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1F268" w14:textId="77777777" w:rsidR="00EF164A" w:rsidRPr="00120E00" w:rsidRDefault="00164FE9">
      <w:pPr>
        <w:rPr>
          <w:rFonts w:ascii="Century Gothic" w:eastAsia="Century Gothic" w:hAnsi="Century Gothic" w:cs="Century Gothic"/>
          <w:sz w:val="20"/>
        </w:rPr>
      </w:pPr>
      <w:bookmarkStart w:id="0" w:name="_GoBack"/>
      <w:bookmarkEnd w:id="0"/>
      <w:r w:rsidRPr="00120E00">
        <w:rPr>
          <w:noProof/>
          <w:sz w:val="20"/>
        </w:rPr>
        <mc:AlternateContent>
          <mc:Choice Requires="wps">
            <w:drawing>
              <wp:anchor distT="0" distB="0" distL="114300" distR="114300" simplePos="0" relativeHeight="251658240" behindDoc="0" locked="0" layoutInCell="1" hidden="0" allowOverlap="1" wp14:anchorId="766B83C6" wp14:editId="15AB326D">
                <wp:simplePos x="0" y="0"/>
                <wp:positionH relativeFrom="margin">
                  <wp:posOffset>-904556</wp:posOffset>
                </wp:positionH>
                <wp:positionV relativeFrom="margin">
                  <wp:posOffset>63183</wp:posOffset>
                </wp:positionV>
                <wp:extent cx="7566025" cy="939165"/>
                <wp:effectExtent l="0" t="0" r="0" b="0"/>
                <wp:wrapNone/>
                <wp:docPr id="221" name="Rectangle 221"/>
                <wp:cNvGraphicFramePr/>
                <a:graphic xmlns:a="http://schemas.openxmlformats.org/drawingml/2006/main">
                  <a:graphicData uri="http://schemas.microsoft.com/office/word/2010/wordprocessingShape">
                    <wps:wsp>
                      <wps:cNvSpPr/>
                      <wps:spPr>
                        <a:xfrm>
                          <a:off x="1567750" y="3315180"/>
                          <a:ext cx="7556500" cy="929640"/>
                        </a:xfrm>
                        <a:prstGeom prst="rect">
                          <a:avLst/>
                        </a:prstGeom>
                        <a:solidFill>
                          <a:srgbClr val="E7E6E6"/>
                        </a:solidFill>
                        <a:ln>
                          <a:noFill/>
                        </a:ln>
                      </wps:spPr>
                      <wps:txbx>
                        <w:txbxContent>
                          <w:p w14:paraId="61F4CD1A" w14:textId="3000120C" w:rsidR="00EF164A" w:rsidRDefault="00164FE9">
                            <w:pPr>
                              <w:spacing w:after="8" w:line="258" w:lineRule="auto"/>
                              <w:jc w:val="center"/>
                              <w:textDirection w:val="btLr"/>
                            </w:pPr>
                            <w:r>
                              <w:rPr>
                                <w:rFonts w:ascii="Century Gothic" w:eastAsia="Century Gothic" w:hAnsi="Century Gothic" w:cs="Century Gothic"/>
                                <w:b/>
                                <w:color w:val="000000"/>
                                <w:sz w:val="20"/>
                              </w:rPr>
                              <w:t>TS EN ISO/IEC 20387’</w:t>
                            </w:r>
                            <w:r w:rsidR="00F13BA3">
                              <w:rPr>
                                <w:rFonts w:ascii="Century Gothic" w:eastAsia="Century Gothic" w:hAnsi="Century Gothic" w:cs="Century Gothic"/>
                                <w:b/>
                                <w:color w:val="000000"/>
                                <w:sz w:val="20"/>
                              </w:rPr>
                              <w:t>Y</w:t>
                            </w:r>
                            <w:r>
                              <w:rPr>
                                <w:rFonts w:ascii="Century Gothic" w:eastAsia="Century Gothic" w:hAnsi="Century Gothic" w:cs="Century Gothic"/>
                                <w:b/>
                                <w:color w:val="000000"/>
                                <w:sz w:val="20"/>
                              </w:rPr>
                              <w:t>E GÖRE BİYOBANKALAR İÇİN BAŞVURUDA İSTENEN BELGELER</w:t>
                            </w:r>
                          </w:p>
                          <w:p w14:paraId="076D4B2C" w14:textId="0DC12317" w:rsidR="00EF164A" w:rsidRDefault="00164FE9">
                            <w:pPr>
                              <w:spacing w:after="0" w:line="258" w:lineRule="auto"/>
                              <w:jc w:val="center"/>
                              <w:textDirection w:val="btLr"/>
                            </w:pPr>
                            <w:r>
                              <w:rPr>
                                <w:rFonts w:ascii="Century Gothic" w:eastAsia="Century Gothic" w:hAnsi="Century Gothic" w:cs="Century Gothic"/>
                                <w:i/>
                                <w:color w:val="000000"/>
                                <w:sz w:val="18"/>
                              </w:rPr>
                              <w:t>DOCUMENTS REQUIRED FOR ACCREDITATION APPLICATION ACCORDING TO TS EN ISO/IEC 20387</w:t>
                            </w:r>
                          </w:p>
                        </w:txbxContent>
                      </wps:txbx>
                      <wps:bodyPr spcFirstLastPara="1" wrap="square" lIns="91425" tIns="45700" rIns="91425" bIns="45700" anchor="ctr" anchorCtr="0">
                        <a:noAutofit/>
                      </wps:bodyPr>
                    </wps:wsp>
                  </a:graphicData>
                </a:graphic>
              </wp:anchor>
            </w:drawing>
          </mc:Choice>
          <mc:Fallback>
            <w:pict>
              <v:rect w14:anchorId="766B83C6" id="Rectangle 221" o:spid="_x0000_s1026" style="position:absolute;margin-left:-71.2pt;margin-top:5pt;width:595.75pt;height:73.95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" fillcolor="#e7e6e6" stroked="f">
                <v:textbox inset="2.53958mm,1.2694mm,2.53958mm,1.2694mm">
                  <w:txbxContent>
                    <w:p w14:paraId="61F4CD1A" w14:textId="3000120C" w:rsidR="00EF164A" w:rsidRDefault="00164FE9">
                      <w:pPr>
                        <w:spacing w:after="8" w:line="258" w:lineRule="auto"/>
                        <w:jc w:val="center"/>
                        <w:textDirection w:val="btLr"/>
                      </w:pPr>
                      <w:r>
                        <w:rPr>
                          <w:rFonts w:ascii="Century Gothic" w:eastAsia="Century Gothic" w:hAnsi="Century Gothic" w:cs="Century Gothic"/>
                          <w:b/>
                          <w:color w:val="000000"/>
                          <w:sz w:val="20"/>
                        </w:rPr>
                        <w:t>TS EN ISO/IEC 20387’</w:t>
                      </w:r>
                      <w:r w:rsidR="00F13BA3">
                        <w:rPr>
                          <w:rFonts w:ascii="Century Gothic" w:eastAsia="Century Gothic" w:hAnsi="Century Gothic" w:cs="Century Gothic"/>
                          <w:b/>
                          <w:color w:val="000000"/>
                          <w:sz w:val="20"/>
                        </w:rPr>
                        <w:t>Y</w:t>
                      </w:r>
                      <w:r>
                        <w:rPr>
                          <w:rFonts w:ascii="Century Gothic" w:eastAsia="Century Gothic" w:hAnsi="Century Gothic" w:cs="Century Gothic"/>
                          <w:b/>
                          <w:color w:val="000000"/>
                          <w:sz w:val="20"/>
                        </w:rPr>
                        <w:t>E GÖRE BİYOBANKALAR İÇİN BAŞVURUDA İSTENEN BELGELER</w:t>
                      </w:r>
                    </w:p>
                    <w:p w14:paraId="076D4B2C" w14:textId="0DC12317" w:rsidR="00EF164A" w:rsidRDefault="00164FE9">
                      <w:pPr>
                        <w:spacing w:after="0" w:line="258" w:lineRule="auto"/>
                        <w:jc w:val="center"/>
                        <w:textDirection w:val="btLr"/>
                      </w:pPr>
                      <w:r>
                        <w:rPr>
                          <w:rFonts w:ascii="Century Gothic" w:eastAsia="Century Gothic" w:hAnsi="Century Gothic" w:cs="Century Gothic"/>
                          <w:i/>
                          <w:color w:val="000000"/>
                          <w:sz w:val="18"/>
                        </w:rPr>
                        <w:t>DOCUMENTS REQUIRED FOR ACCREDITATION APPLICATION ACCORDING TO TS EN ISO/IEC 20387</w:t>
                      </w:r>
                    </w:p>
                  </w:txbxContent>
                </v:textbox>
                <w10:wrap anchorx="margin" anchory="margin"/>
              </v:rect>
            </w:pict>
          </mc:Fallback>
        </mc:AlternateContent>
      </w:r>
    </w:p>
    <w:p w14:paraId="0FAD5AF9" w14:textId="77777777" w:rsidR="00EF164A" w:rsidRPr="00120E00" w:rsidRDefault="00EF164A">
      <w:pPr>
        <w:rPr>
          <w:rFonts w:ascii="Century Gothic" w:eastAsia="Century Gothic" w:hAnsi="Century Gothic" w:cs="Century Gothic"/>
          <w:sz w:val="20"/>
        </w:rPr>
      </w:pPr>
    </w:p>
    <w:p w14:paraId="0887B81C" w14:textId="77777777" w:rsidR="00EF164A" w:rsidRPr="00120E00" w:rsidRDefault="00EF164A">
      <w:pPr>
        <w:rPr>
          <w:rFonts w:ascii="Century Gothic" w:eastAsia="Century Gothic" w:hAnsi="Century Gothic" w:cs="Century Gothic"/>
          <w:sz w:val="20"/>
        </w:rPr>
      </w:pPr>
    </w:p>
    <w:p w14:paraId="59AEBFBF" w14:textId="77777777" w:rsidR="00EF164A" w:rsidRPr="00120E00" w:rsidRDefault="00EF164A">
      <w:pPr>
        <w:rPr>
          <w:rFonts w:ascii="Century Gothic" w:eastAsia="Century Gothic" w:hAnsi="Century Gothic" w:cs="Century Gothic"/>
          <w:sz w:val="20"/>
        </w:rPr>
      </w:pPr>
    </w:p>
    <w:p w14:paraId="1FFED75C" w14:textId="01113BA4" w:rsidR="00EF164A" w:rsidRPr="00120E00" w:rsidRDefault="00164FE9">
      <w:pPr>
        <w:pStyle w:val="KonuBal"/>
        <w:numPr>
          <w:ilvl w:val="0"/>
          <w:numId w:val="1"/>
        </w:numPr>
        <w:spacing w:before="60" w:after="60"/>
        <w:jc w:val="both"/>
        <w:rPr>
          <w:rFonts w:ascii="Century Gothic" w:eastAsia="Century Gothic" w:hAnsi="Century Gothic" w:cs="Century Gothic"/>
          <w:sz w:val="18"/>
          <w:szCs w:val="20"/>
        </w:rPr>
      </w:pPr>
      <w:r w:rsidRPr="00120E00">
        <w:rPr>
          <w:rFonts w:ascii="Century Gothic" w:eastAsia="Century Gothic" w:hAnsi="Century Gothic" w:cs="Century Gothic"/>
          <w:sz w:val="18"/>
          <w:szCs w:val="20"/>
        </w:rPr>
        <w:t>Başvuruda TÜRKAK</w:t>
      </w:r>
      <w:r w:rsidR="00F13BA3" w:rsidRPr="00120E00">
        <w:rPr>
          <w:rFonts w:ascii="Century Gothic" w:eastAsia="Century Gothic" w:hAnsi="Century Gothic" w:cs="Century Gothic"/>
          <w:sz w:val="18"/>
          <w:szCs w:val="20"/>
        </w:rPr>
        <w:t xml:space="preserve"> Hizmet Portalı’nd</w:t>
      </w:r>
      <w:r w:rsidRPr="00120E00">
        <w:rPr>
          <w:rFonts w:ascii="Century Gothic" w:eastAsia="Century Gothic" w:hAnsi="Century Gothic" w:cs="Century Gothic"/>
          <w:sz w:val="18"/>
          <w:szCs w:val="20"/>
        </w:rPr>
        <w:t>a İmzal</w:t>
      </w:r>
      <w:r w:rsidR="00F13BA3" w:rsidRPr="00120E00">
        <w:rPr>
          <w:rFonts w:ascii="Century Gothic" w:eastAsia="Century Gothic" w:hAnsi="Century Gothic" w:cs="Century Gothic"/>
          <w:sz w:val="18"/>
          <w:szCs w:val="20"/>
        </w:rPr>
        <w:t xml:space="preserve">anacak </w:t>
      </w:r>
      <w:r w:rsidRPr="00120E00">
        <w:rPr>
          <w:rFonts w:ascii="Century Gothic" w:eastAsia="Century Gothic" w:hAnsi="Century Gothic" w:cs="Century Gothic"/>
          <w:sz w:val="18"/>
          <w:szCs w:val="20"/>
        </w:rPr>
        <w:t>Belgeler</w:t>
      </w:r>
    </w:p>
    <w:p w14:paraId="0E989727" w14:textId="093A893C" w:rsidR="00EF164A" w:rsidRPr="00120E00" w:rsidRDefault="00164FE9">
      <w:pPr>
        <w:pStyle w:val="KonuBal"/>
        <w:spacing w:before="60" w:after="60"/>
        <w:ind w:firstLine="708"/>
        <w:jc w:val="both"/>
        <w:rPr>
          <w:rFonts w:ascii="Century Gothic" w:eastAsia="Century Gothic" w:hAnsi="Century Gothic" w:cs="Century Gothic"/>
          <w:b w:val="0"/>
          <w:i/>
          <w:sz w:val="18"/>
          <w:szCs w:val="20"/>
        </w:rPr>
      </w:pPr>
      <w:r w:rsidRPr="00120E00">
        <w:rPr>
          <w:rFonts w:ascii="Century Gothic" w:eastAsia="Century Gothic" w:hAnsi="Century Gothic" w:cs="Century Gothic"/>
          <w:b w:val="0"/>
          <w:i/>
          <w:sz w:val="18"/>
          <w:szCs w:val="20"/>
        </w:rPr>
        <w:t xml:space="preserve">Signed documents </w:t>
      </w:r>
      <w:r w:rsidR="00F13BA3" w:rsidRPr="00120E00">
        <w:rPr>
          <w:rFonts w:ascii="Century Gothic" w:eastAsia="Century Gothic" w:hAnsi="Century Gothic" w:cs="Century Gothic"/>
          <w:b w:val="0"/>
          <w:i/>
          <w:sz w:val="18"/>
          <w:szCs w:val="20"/>
        </w:rPr>
        <w:t>on</w:t>
      </w:r>
      <w:r w:rsidRPr="00120E00">
        <w:rPr>
          <w:rFonts w:ascii="Century Gothic" w:eastAsia="Century Gothic" w:hAnsi="Century Gothic" w:cs="Century Gothic"/>
          <w:b w:val="0"/>
          <w:i/>
          <w:sz w:val="18"/>
          <w:szCs w:val="20"/>
        </w:rPr>
        <w:t xml:space="preserve"> TURKAK</w:t>
      </w:r>
      <w:r w:rsidR="00F13BA3" w:rsidRPr="00120E00">
        <w:rPr>
          <w:rFonts w:ascii="Century Gothic" w:eastAsia="Century Gothic" w:hAnsi="Century Gothic" w:cs="Century Gothic"/>
          <w:b w:val="0"/>
          <w:i/>
          <w:sz w:val="18"/>
          <w:szCs w:val="20"/>
        </w:rPr>
        <w:t xml:space="preserve"> Service Portal</w:t>
      </w:r>
    </w:p>
    <w:p w14:paraId="0EEB6586" w14:textId="77777777" w:rsidR="00EF164A" w:rsidRPr="00120E00" w:rsidRDefault="00EF164A">
      <w:pPr>
        <w:pStyle w:val="KonuBal"/>
        <w:spacing w:before="60" w:after="60"/>
        <w:ind w:firstLine="708"/>
        <w:jc w:val="both"/>
        <w:rPr>
          <w:rFonts w:ascii="Century Gothic" w:eastAsia="Century Gothic" w:hAnsi="Century Gothic" w:cs="Century Gothic"/>
          <w:b w:val="0"/>
          <w:i/>
          <w:sz w:val="14"/>
          <w:szCs w:val="16"/>
        </w:rPr>
      </w:pPr>
    </w:p>
    <w:p w14:paraId="77A27B8D" w14:textId="0D29A3A0" w:rsidR="00EF164A" w:rsidRPr="00120E00" w:rsidRDefault="00164FE9">
      <w:pPr>
        <w:pStyle w:val="KonuBal"/>
        <w:jc w:val="both"/>
        <w:rPr>
          <w:rFonts w:ascii="Century Gothic" w:eastAsia="Century Gothic" w:hAnsi="Century Gothic" w:cs="Century Gothic"/>
          <w:b w:val="0"/>
          <w:sz w:val="16"/>
          <w:szCs w:val="18"/>
        </w:rPr>
      </w:pPr>
      <w:r w:rsidRPr="00120E00">
        <w:rPr>
          <w:rFonts w:ascii="Century Gothic" w:eastAsia="Century Gothic" w:hAnsi="Century Gothic" w:cs="Century Gothic"/>
          <w:sz w:val="16"/>
          <w:szCs w:val="18"/>
        </w:rPr>
        <w:t>Not 1</w:t>
      </w:r>
      <w:r w:rsidRPr="00120E00">
        <w:rPr>
          <w:rFonts w:ascii="Century Gothic" w:eastAsia="Century Gothic" w:hAnsi="Century Gothic" w:cs="Century Gothic"/>
          <w:sz w:val="16"/>
          <w:szCs w:val="18"/>
        </w:rPr>
        <w:tab/>
        <w:t>:</w:t>
      </w:r>
      <w:r w:rsidRPr="00120E00">
        <w:rPr>
          <w:rFonts w:ascii="Century Gothic" w:eastAsia="Century Gothic" w:hAnsi="Century Gothic" w:cs="Century Gothic"/>
          <w:b w:val="0"/>
          <w:sz w:val="16"/>
          <w:szCs w:val="18"/>
        </w:rPr>
        <w:t xml:space="preserve"> Bu bölümdeki belgeler</w:t>
      </w:r>
      <w:r w:rsidR="00F13BA3" w:rsidRPr="00120E00">
        <w:rPr>
          <w:rFonts w:ascii="Century Gothic" w:eastAsia="Century Gothic" w:hAnsi="Century Gothic" w:cs="Century Gothic"/>
          <w:b w:val="0"/>
          <w:sz w:val="16"/>
          <w:szCs w:val="18"/>
        </w:rPr>
        <w:t xml:space="preserve"> imza</w:t>
      </w:r>
      <w:r w:rsidRPr="00120E00">
        <w:rPr>
          <w:rFonts w:ascii="Century Gothic" w:eastAsia="Century Gothic" w:hAnsi="Century Gothic" w:cs="Century Gothic"/>
          <w:b w:val="0"/>
          <w:sz w:val="16"/>
          <w:szCs w:val="18"/>
        </w:rPr>
        <w:t xml:space="preserve"> yetkili</w:t>
      </w:r>
      <w:r w:rsidR="00F13BA3" w:rsidRPr="00120E00">
        <w:rPr>
          <w:rFonts w:ascii="Century Gothic" w:eastAsia="Century Gothic" w:hAnsi="Century Gothic" w:cs="Century Gothic"/>
          <w:b w:val="0"/>
          <w:sz w:val="16"/>
          <w:szCs w:val="18"/>
        </w:rPr>
        <w:t>si</w:t>
      </w:r>
      <w:r w:rsidRPr="00120E00">
        <w:rPr>
          <w:rFonts w:ascii="Century Gothic" w:eastAsia="Century Gothic" w:hAnsi="Century Gothic" w:cs="Century Gothic"/>
          <w:b w:val="0"/>
          <w:sz w:val="16"/>
          <w:szCs w:val="18"/>
        </w:rPr>
        <w:t xml:space="preserve"> kişi tarafından imzalanmalı</w:t>
      </w:r>
      <w:r w:rsidR="00F13BA3" w:rsidRPr="00120E00">
        <w:rPr>
          <w:rFonts w:ascii="Century Gothic" w:eastAsia="Century Gothic" w:hAnsi="Century Gothic" w:cs="Century Gothic"/>
          <w:b w:val="0"/>
          <w:sz w:val="16"/>
          <w:szCs w:val="18"/>
        </w:rPr>
        <w:t>dır.</w:t>
      </w:r>
    </w:p>
    <w:p w14:paraId="2F6AC111" w14:textId="12338296" w:rsidR="00EF164A" w:rsidRPr="00120E00" w:rsidRDefault="00164FE9">
      <w:pPr>
        <w:pStyle w:val="KonuBal"/>
        <w:jc w:val="both"/>
        <w:rPr>
          <w:rFonts w:ascii="Century Gothic" w:eastAsia="Century Gothic" w:hAnsi="Century Gothic" w:cs="Century Gothic"/>
          <w:b w:val="0"/>
          <w:i/>
          <w:sz w:val="16"/>
          <w:szCs w:val="18"/>
        </w:rPr>
      </w:pPr>
      <w:r w:rsidRPr="00120E00">
        <w:rPr>
          <w:rFonts w:ascii="Century Gothic" w:eastAsia="Century Gothic" w:hAnsi="Century Gothic" w:cs="Century Gothic"/>
          <w:i/>
          <w:sz w:val="16"/>
          <w:szCs w:val="18"/>
        </w:rPr>
        <w:t>Note 1</w:t>
      </w:r>
      <w:r w:rsidRPr="00120E00">
        <w:rPr>
          <w:rFonts w:ascii="Century Gothic" w:eastAsia="Century Gothic" w:hAnsi="Century Gothic" w:cs="Century Gothic"/>
          <w:i/>
          <w:sz w:val="16"/>
          <w:szCs w:val="18"/>
        </w:rPr>
        <w:tab/>
        <w:t>:</w:t>
      </w:r>
      <w:r w:rsidRPr="00120E00">
        <w:rPr>
          <w:rFonts w:ascii="Century Gothic" w:eastAsia="Century Gothic" w:hAnsi="Century Gothic" w:cs="Century Gothic"/>
          <w:b w:val="0"/>
          <w:i/>
          <w:sz w:val="16"/>
          <w:szCs w:val="18"/>
        </w:rPr>
        <w:t xml:space="preserve"> Documents in this part must be signed by authorized person</w:t>
      </w:r>
      <w:r w:rsidR="00F13BA3" w:rsidRPr="00120E00">
        <w:rPr>
          <w:rFonts w:ascii="Century Gothic" w:eastAsia="Century Gothic" w:hAnsi="Century Gothic" w:cs="Century Gothic"/>
          <w:b w:val="0"/>
          <w:i/>
          <w:sz w:val="16"/>
          <w:szCs w:val="18"/>
        </w:rPr>
        <w:t>.</w:t>
      </w:r>
    </w:p>
    <w:p w14:paraId="2D7D71EF" w14:textId="77777777" w:rsidR="00EF164A" w:rsidRPr="00120E00" w:rsidRDefault="00EF164A">
      <w:pPr>
        <w:pStyle w:val="KonuBal"/>
        <w:jc w:val="both"/>
        <w:rPr>
          <w:rFonts w:ascii="Century Gothic" w:eastAsia="Century Gothic" w:hAnsi="Century Gothic" w:cs="Century Gothic"/>
          <w:b w:val="0"/>
          <w:i/>
          <w:sz w:val="14"/>
          <w:szCs w:val="16"/>
        </w:rPr>
      </w:pPr>
    </w:p>
    <w:tbl>
      <w:tblPr>
        <w:tblStyle w:val="a"/>
        <w:tblW w:w="9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9201"/>
      </w:tblGrid>
      <w:tr w:rsidR="00EF164A" w:rsidRPr="00120E00" w14:paraId="1EC310D6" w14:textId="77777777">
        <w:trPr>
          <w:trHeight w:val="1701"/>
        </w:trPr>
        <w:tc>
          <w:tcPr>
            <w:tcW w:w="456" w:type="dxa"/>
            <w:vAlign w:val="center"/>
          </w:tcPr>
          <w:p w14:paraId="40889F9D"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1.</w:t>
            </w:r>
          </w:p>
        </w:tc>
        <w:tc>
          <w:tcPr>
            <w:tcW w:w="9201" w:type="dxa"/>
            <w:vAlign w:val="center"/>
          </w:tcPr>
          <w:p w14:paraId="54600FF1"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20"/>
              </w:rPr>
            </w:pPr>
            <w:r w:rsidRPr="00120E00">
              <w:rPr>
                <w:rFonts w:ascii="Century Gothic" w:eastAsia="Century Gothic" w:hAnsi="Century Gothic" w:cs="Century Gothic"/>
                <w:b/>
                <w:color w:val="000000"/>
                <w:sz w:val="18"/>
                <w:szCs w:val="20"/>
              </w:rPr>
              <w:t>Başvuru Formu:</w:t>
            </w:r>
            <w:r w:rsidRPr="00120E00">
              <w:rPr>
                <w:rFonts w:ascii="Century Gothic" w:eastAsia="Century Gothic" w:hAnsi="Century Gothic" w:cs="Century Gothic"/>
                <w:color w:val="000000"/>
                <w:sz w:val="18"/>
                <w:szCs w:val="20"/>
              </w:rPr>
              <w:t xml:space="preserve"> İlk Akreditasyon, Kapsam Genişletme ve Akreditasyon Yenileme başvuruları için  Biyobanka Başvuru Formu”nu doldurunuz. Kapsam genişletmeler kırmızı kalın, geri çekmeler yeşil üstü çizili, değişiklikler mavi kalın olacak şekilde gösterilmelidir.</w:t>
            </w:r>
          </w:p>
          <w:p w14:paraId="04507C74"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i/>
                <w:color w:val="000000"/>
                <w:sz w:val="16"/>
                <w:szCs w:val="18"/>
              </w:rPr>
            </w:pPr>
            <w:r w:rsidRPr="00120E00">
              <w:rPr>
                <w:rFonts w:ascii="Century Gothic" w:eastAsia="Century Gothic" w:hAnsi="Century Gothic" w:cs="Century Gothic"/>
                <w:b/>
                <w:i/>
                <w:color w:val="000000"/>
                <w:sz w:val="16"/>
                <w:szCs w:val="18"/>
                <w:u w:val="single"/>
              </w:rPr>
              <w:t>Application Form:</w:t>
            </w:r>
            <w:r w:rsidRPr="00120E00">
              <w:rPr>
                <w:rFonts w:ascii="Century Gothic" w:eastAsia="Century Gothic" w:hAnsi="Century Gothic" w:cs="Century Gothic"/>
                <w:i/>
                <w:color w:val="000000"/>
                <w:sz w:val="16"/>
                <w:szCs w:val="18"/>
              </w:rPr>
              <w:t xml:space="preserve"> For initial accreditation, scope extension and re-accreditation applications, please fill in the Application Form for Biobanks”. For scope extension and re-accreditation applications, scope extensions, scope reductions and scope changes must be highlighted with red bold font, green strike-through font and blue bold font respectively. </w:t>
            </w:r>
          </w:p>
        </w:tc>
      </w:tr>
      <w:tr w:rsidR="00EF164A" w:rsidRPr="00120E00" w14:paraId="462CE009" w14:textId="77777777">
        <w:trPr>
          <w:trHeight w:val="567"/>
        </w:trPr>
        <w:tc>
          <w:tcPr>
            <w:tcW w:w="456" w:type="dxa"/>
            <w:vAlign w:val="center"/>
          </w:tcPr>
          <w:p w14:paraId="3C69990A"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2.</w:t>
            </w:r>
          </w:p>
        </w:tc>
        <w:tc>
          <w:tcPr>
            <w:tcW w:w="9201" w:type="dxa"/>
            <w:vAlign w:val="center"/>
          </w:tcPr>
          <w:p w14:paraId="3A20F06C"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20"/>
              </w:rPr>
            </w:pPr>
            <w:r w:rsidRPr="00120E00">
              <w:rPr>
                <w:rFonts w:ascii="Century Gothic" w:eastAsia="Century Gothic" w:hAnsi="Century Gothic" w:cs="Century Gothic"/>
                <w:b/>
                <w:color w:val="000000"/>
                <w:sz w:val="18"/>
                <w:szCs w:val="20"/>
              </w:rPr>
              <w:t>Akreditasyon Sözleşmesi:</w:t>
            </w:r>
            <w:r w:rsidRPr="00120E00">
              <w:rPr>
                <w:rFonts w:ascii="Century Gothic" w:eastAsia="Century Gothic" w:hAnsi="Century Gothic" w:cs="Century Gothic"/>
                <w:color w:val="000000"/>
                <w:sz w:val="18"/>
                <w:szCs w:val="20"/>
              </w:rPr>
              <w:t xml:space="preserve"> Akreditasyon Sözleşmesi (F701-039) formunu doldurunuz.</w:t>
            </w:r>
          </w:p>
          <w:p w14:paraId="1CB42645"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20"/>
              </w:rPr>
            </w:pPr>
            <w:r w:rsidRPr="00120E00">
              <w:rPr>
                <w:rFonts w:ascii="Century Gothic" w:eastAsia="Century Gothic" w:hAnsi="Century Gothic" w:cs="Century Gothic"/>
                <w:b/>
                <w:i/>
                <w:color w:val="000000"/>
                <w:sz w:val="16"/>
                <w:szCs w:val="18"/>
                <w:u w:val="single"/>
              </w:rPr>
              <w:t>Accreditation Contract:</w:t>
            </w:r>
            <w:r w:rsidRPr="00120E00">
              <w:rPr>
                <w:rFonts w:ascii="Century Gothic" w:eastAsia="Century Gothic" w:hAnsi="Century Gothic" w:cs="Century Gothic"/>
                <w:i/>
                <w:color w:val="000000"/>
                <w:sz w:val="16"/>
                <w:szCs w:val="18"/>
              </w:rPr>
              <w:t xml:space="preserve"> Please fill in the Accreditation Contract (F701-039) form.</w:t>
            </w:r>
          </w:p>
        </w:tc>
      </w:tr>
      <w:tr w:rsidR="00EF164A" w:rsidRPr="00120E00" w14:paraId="6BC52613" w14:textId="77777777">
        <w:trPr>
          <w:trHeight w:val="850"/>
        </w:trPr>
        <w:tc>
          <w:tcPr>
            <w:tcW w:w="456" w:type="dxa"/>
            <w:vAlign w:val="center"/>
          </w:tcPr>
          <w:p w14:paraId="429B913C"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3.</w:t>
            </w:r>
          </w:p>
        </w:tc>
        <w:tc>
          <w:tcPr>
            <w:tcW w:w="9201" w:type="dxa"/>
            <w:vAlign w:val="center"/>
          </w:tcPr>
          <w:p w14:paraId="651F8E13"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20"/>
              </w:rPr>
            </w:pPr>
            <w:r w:rsidRPr="00120E00">
              <w:rPr>
                <w:rFonts w:ascii="Century Gothic" w:eastAsia="Century Gothic" w:hAnsi="Century Gothic" w:cs="Century Gothic"/>
                <w:b/>
                <w:color w:val="000000"/>
                <w:sz w:val="18"/>
                <w:szCs w:val="20"/>
              </w:rPr>
              <w:t>Yetkili Temsilci:</w:t>
            </w:r>
            <w:r w:rsidRPr="00120E00">
              <w:rPr>
                <w:rFonts w:ascii="Century Gothic" w:eastAsia="Century Gothic" w:hAnsi="Century Gothic" w:cs="Century Gothic"/>
                <w:color w:val="000000"/>
                <w:sz w:val="18"/>
                <w:szCs w:val="20"/>
              </w:rPr>
              <w:t xml:space="preserve"> Laboratuvarın yetkili temsilci bilgisini “Akreditasyon Hizmetleri, Uygunluk Değerlendirme Kuruluşu Yetkili Bildirim Formu” (F701-071) kullanarak doldurunuz.</w:t>
            </w:r>
          </w:p>
          <w:p w14:paraId="069A6298"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20"/>
              </w:rPr>
            </w:pPr>
            <w:r w:rsidRPr="00120E00">
              <w:rPr>
                <w:rFonts w:ascii="Century Gothic" w:eastAsia="Century Gothic" w:hAnsi="Century Gothic" w:cs="Century Gothic"/>
                <w:b/>
                <w:i/>
                <w:color w:val="000000"/>
                <w:sz w:val="16"/>
                <w:szCs w:val="18"/>
                <w:u w:val="single"/>
              </w:rPr>
              <w:t>Authorized Representative:</w:t>
            </w:r>
            <w:r w:rsidRPr="00120E00">
              <w:rPr>
                <w:rFonts w:ascii="Century Gothic" w:eastAsia="Century Gothic" w:hAnsi="Century Gothic" w:cs="Century Gothic"/>
                <w:i/>
                <w:color w:val="000000"/>
                <w:sz w:val="16"/>
                <w:szCs w:val="18"/>
              </w:rPr>
              <w:t xml:space="preserve"> Please indicate information of authorized representative of the laboratory in the Conformity Assessment Body Authorized Person Declaration Form (F701-071).</w:t>
            </w:r>
          </w:p>
        </w:tc>
      </w:tr>
    </w:tbl>
    <w:p w14:paraId="0552A456" w14:textId="77777777" w:rsidR="00EF164A" w:rsidRPr="00120E00" w:rsidRDefault="00EF164A">
      <w:pPr>
        <w:pStyle w:val="KonuBal"/>
        <w:spacing w:before="60" w:after="60"/>
        <w:jc w:val="both"/>
        <w:rPr>
          <w:rFonts w:ascii="Century Gothic" w:eastAsia="Century Gothic" w:hAnsi="Century Gothic" w:cs="Century Gothic"/>
          <w:b w:val="0"/>
          <w:sz w:val="18"/>
          <w:szCs w:val="20"/>
        </w:rPr>
      </w:pPr>
    </w:p>
    <w:p w14:paraId="4E772D6A" w14:textId="77777777" w:rsidR="00EF164A" w:rsidRPr="00120E00" w:rsidRDefault="00164FE9">
      <w:pPr>
        <w:pStyle w:val="KonuBal"/>
        <w:numPr>
          <w:ilvl w:val="0"/>
          <w:numId w:val="1"/>
        </w:numPr>
        <w:spacing w:before="60" w:after="60"/>
        <w:jc w:val="both"/>
        <w:rPr>
          <w:rFonts w:ascii="Century Gothic" w:eastAsia="Century Gothic" w:hAnsi="Century Gothic" w:cs="Century Gothic"/>
          <w:sz w:val="18"/>
          <w:szCs w:val="20"/>
        </w:rPr>
      </w:pPr>
      <w:r w:rsidRPr="00120E00">
        <w:rPr>
          <w:rFonts w:ascii="Century Gothic" w:eastAsia="Century Gothic" w:hAnsi="Century Gothic" w:cs="Century Gothic"/>
          <w:sz w:val="18"/>
          <w:szCs w:val="20"/>
        </w:rPr>
        <w:t>TÜRKAK e-Portala Yüklenecek Belgeler</w:t>
      </w:r>
    </w:p>
    <w:p w14:paraId="4D1621DC" w14:textId="77777777" w:rsidR="00EF164A" w:rsidRPr="00120E00" w:rsidRDefault="00164FE9">
      <w:pPr>
        <w:spacing w:after="3"/>
        <w:ind w:firstLine="360"/>
        <w:rPr>
          <w:rFonts w:ascii="Times New Roman" w:eastAsia="Times New Roman" w:hAnsi="Times New Roman" w:cs="Times New Roman"/>
          <w:sz w:val="16"/>
          <w:szCs w:val="18"/>
        </w:rPr>
      </w:pPr>
      <w:bookmarkStart w:id="1" w:name="_heading=h.gjdgxs" w:colFirst="0" w:colLast="0"/>
      <w:bookmarkEnd w:id="1"/>
      <w:r w:rsidRPr="00120E00">
        <w:rPr>
          <w:rFonts w:ascii="Century Gothic" w:eastAsia="Century Gothic" w:hAnsi="Century Gothic" w:cs="Century Gothic"/>
          <w:i/>
          <w:sz w:val="18"/>
          <w:szCs w:val="20"/>
        </w:rPr>
        <w:t xml:space="preserve">       Documents to be uploaded to TURKAK Portal</w:t>
      </w:r>
    </w:p>
    <w:p w14:paraId="651DD368" w14:textId="77777777" w:rsidR="00EF164A" w:rsidRPr="00120E00" w:rsidRDefault="00EF164A">
      <w:pPr>
        <w:spacing w:after="3"/>
        <w:ind w:firstLine="360"/>
        <w:rPr>
          <w:sz w:val="18"/>
          <w:szCs w:val="20"/>
        </w:rPr>
      </w:pPr>
    </w:p>
    <w:p w14:paraId="4444187E" w14:textId="7DDC981F" w:rsidR="00EF164A" w:rsidRPr="00120E00" w:rsidRDefault="00164FE9">
      <w:pPr>
        <w:pStyle w:val="KonuBal"/>
        <w:jc w:val="both"/>
        <w:rPr>
          <w:rFonts w:ascii="Century Gothic" w:eastAsia="Century Gothic" w:hAnsi="Century Gothic" w:cs="Century Gothic"/>
          <w:b w:val="0"/>
          <w:sz w:val="18"/>
          <w:szCs w:val="20"/>
        </w:rPr>
      </w:pPr>
      <w:r w:rsidRPr="00120E00">
        <w:rPr>
          <w:rFonts w:ascii="Century Gothic" w:eastAsia="Century Gothic" w:hAnsi="Century Gothic" w:cs="Century Gothic"/>
          <w:sz w:val="16"/>
          <w:szCs w:val="18"/>
        </w:rPr>
        <w:t>Not 2</w:t>
      </w:r>
      <w:r w:rsidR="00F13BA3" w:rsidRPr="00120E00">
        <w:rPr>
          <w:rFonts w:ascii="Century Gothic" w:eastAsia="Century Gothic" w:hAnsi="Century Gothic" w:cs="Century Gothic"/>
          <w:sz w:val="16"/>
          <w:szCs w:val="18"/>
        </w:rPr>
        <w:t xml:space="preserve"> </w:t>
      </w:r>
      <w:r w:rsidRPr="00120E00">
        <w:rPr>
          <w:rFonts w:ascii="Century Gothic" w:eastAsia="Century Gothic" w:hAnsi="Century Gothic" w:cs="Century Gothic"/>
          <w:sz w:val="16"/>
          <w:szCs w:val="18"/>
        </w:rPr>
        <w:t xml:space="preserve">: </w:t>
      </w:r>
      <w:r w:rsidRPr="00120E00">
        <w:rPr>
          <w:rFonts w:ascii="Century Gothic" w:eastAsia="Century Gothic" w:hAnsi="Century Gothic" w:cs="Century Gothic"/>
          <w:b w:val="0"/>
          <w:sz w:val="18"/>
          <w:szCs w:val="20"/>
        </w:rPr>
        <w:t>Başvuru TÜRKAK tarafından kabul edildikten ve TÜRKAK tarafından erişim izni verildikten sonra P701 Prosedüründe belirtilen süre içinde TÜRKAK e-portalına yüklenmelidir. (</w:t>
      </w:r>
      <w:sdt>
        <w:sdtPr>
          <w:rPr>
            <w:sz w:val="36"/>
          </w:rPr>
          <w:tag w:val="goog_rdk_0"/>
          <w:id w:val="-2121442218"/>
        </w:sdtPr>
        <w:sdtEndPr/>
        <w:sdtContent>
          <w:r w:rsidRPr="00120E00">
            <w:rPr>
              <w:rFonts w:ascii="Arial Unicode MS" w:eastAsia="Arial Unicode MS" w:hAnsi="Arial Unicode MS" w:cs="Arial Unicode MS"/>
              <w:b w:val="0"/>
              <w:sz w:val="18"/>
              <w:szCs w:val="20"/>
            </w:rPr>
            <w:t>☒</w:t>
          </w:r>
        </w:sdtContent>
      </w:sdt>
      <w:r w:rsidR="00024BCF" w:rsidRPr="00120E00">
        <w:rPr>
          <w:rFonts w:ascii="Century Gothic" w:eastAsia="Century Gothic" w:hAnsi="Century Gothic" w:cs="Century Gothic"/>
          <w:b w:val="0"/>
          <w:sz w:val="18"/>
          <w:szCs w:val="20"/>
        </w:rPr>
        <w:t xml:space="preserve">) </w:t>
      </w:r>
      <w:r w:rsidRPr="00120E00">
        <w:rPr>
          <w:rFonts w:ascii="Century Gothic" w:eastAsia="Century Gothic" w:hAnsi="Century Gothic" w:cs="Century Gothic"/>
          <w:b w:val="0"/>
          <w:sz w:val="18"/>
          <w:szCs w:val="20"/>
        </w:rPr>
        <w:t>işaretli belgeler yüklenmelidir.)</w:t>
      </w:r>
    </w:p>
    <w:p w14:paraId="036C8034" w14:textId="77777777" w:rsidR="00EF164A" w:rsidRPr="00120E00" w:rsidRDefault="00EF164A">
      <w:pPr>
        <w:pStyle w:val="KonuBal"/>
        <w:jc w:val="both"/>
        <w:rPr>
          <w:rFonts w:ascii="Century Gothic" w:eastAsia="Century Gothic" w:hAnsi="Century Gothic" w:cs="Century Gothic"/>
          <w:b w:val="0"/>
          <w:sz w:val="16"/>
          <w:szCs w:val="18"/>
        </w:rPr>
      </w:pPr>
    </w:p>
    <w:p w14:paraId="747F09FA" w14:textId="300EF31B" w:rsidR="00EF164A" w:rsidRPr="00120E00" w:rsidRDefault="00164FE9">
      <w:pPr>
        <w:pStyle w:val="KonuBal"/>
        <w:jc w:val="both"/>
        <w:rPr>
          <w:rFonts w:ascii="Century Gothic" w:eastAsia="Century Gothic" w:hAnsi="Century Gothic" w:cs="Century Gothic"/>
          <w:b w:val="0"/>
          <w:i/>
          <w:sz w:val="16"/>
          <w:szCs w:val="18"/>
        </w:rPr>
      </w:pPr>
      <w:r w:rsidRPr="00120E00">
        <w:rPr>
          <w:rFonts w:ascii="Century Gothic" w:eastAsia="Century Gothic" w:hAnsi="Century Gothic" w:cs="Century Gothic"/>
          <w:i/>
          <w:sz w:val="16"/>
          <w:szCs w:val="18"/>
        </w:rPr>
        <w:t>Note 2</w:t>
      </w:r>
      <w:r w:rsidR="00F13BA3" w:rsidRPr="00120E00">
        <w:rPr>
          <w:rFonts w:ascii="Century Gothic" w:eastAsia="Century Gothic" w:hAnsi="Century Gothic" w:cs="Century Gothic"/>
          <w:i/>
          <w:sz w:val="16"/>
          <w:szCs w:val="18"/>
        </w:rPr>
        <w:t xml:space="preserve"> </w:t>
      </w:r>
      <w:r w:rsidRPr="00120E00">
        <w:rPr>
          <w:rFonts w:ascii="Century Gothic" w:eastAsia="Century Gothic" w:hAnsi="Century Gothic" w:cs="Century Gothic"/>
          <w:i/>
          <w:sz w:val="16"/>
          <w:szCs w:val="18"/>
        </w:rPr>
        <w:t>:</w:t>
      </w:r>
      <w:r w:rsidRPr="00120E00">
        <w:rPr>
          <w:rFonts w:ascii="Century Gothic" w:eastAsia="Century Gothic" w:hAnsi="Century Gothic" w:cs="Century Gothic"/>
          <w:b w:val="0"/>
          <w:i/>
          <w:sz w:val="16"/>
          <w:szCs w:val="18"/>
        </w:rPr>
        <w:t xml:space="preserve"> Upon receiving the access permission, these documents should be uploaded to TURKAK e-portal within the period specified in the Procedure P701. (documents with sign: </w:t>
      </w:r>
      <w:sdt>
        <w:sdtPr>
          <w:rPr>
            <w:sz w:val="36"/>
          </w:rPr>
          <w:tag w:val="goog_rdk_1"/>
          <w:id w:val="-1230848764"/>
        </w:sdtPr>
        <w:sdtEndPr/>
        <w:sdtContent>
          <w:r w:rsidRPr="00120E00">
            <w:rPr>
              <w:rFonts w:ascii="Arial Unicode MS" w:eastAsia="Arial Unicode MS" w:hAnsi="Arial Unicode MS" w:cs="Arial Unicode MS"/>
              <w:b w:val="0"/>
              <w:sz w:val="18"/>
              <w:szCs w:val="20"/>
            </w:rPr>
            <w:t>☒</w:t>
          </w:r>
        </w:sdtContent>
      </w:sdt>
      <w:r w:rsidRPr="00120E00">
        <w:rPr>
          <w:rFonts w:ascii="Century Gothic" w:eastAsia="Century Gothic" w:hAnsi="Century Gothic" w:cs="Century Gothic"/>
          <w:b w:val="0"/>
          <w:i/>
          <w:sz w:val="16"/>
          <w:szCs w:val="18"/>
        </w:rPr>
        <w:t xml:space="preserve"> shall be uploaded)</w:t>
      </w:r>
    </w:p>
    <w:p w14:paraId="48AEB9C6" w14:textId="77777777" w:rsidR="00EF164A" w:rsidRPr="00120E00" w:rsidRDefault="00EF164A">
      <w:pPr>
        <w:pStyle w:val="KonuBal"/>
        <w:jc w:val="both"/>
        <w:rPr>
          <w:rFonts w:ascii="Century Gothic" w:eastAsia="Century Gothic" w:hAnsi="Century Gothic" w:cs="Century Gothic"/>
          <w:b w:val="0"/>
          <w:sz w:val="20"/>
          <w:szCs w:val="22"/>
        </w:rPr>
      </w:pPr>
    </w:p>
    <w:p w14:paraId="7219C7CE" w14:textId="35C1EA7A" w:rsidR="00EF164A" w:rsidRPr="00120E00" w:rsidRDefault="00164FE9">
      <w:pPr>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6"/>
          <w:szCs w:val="18"/>
        </w:rPr>
        <w:t>Not 3</w:t>
      </w:r>
      <w:r w:rsidR="00F13BA3" w:rsidRPr="00120E00">
        <w:rPr>
          <w:rFonts w:ascii="Century Gothic" w:eastAsia="Century Gothic" w:hAnsi="Century Gothic" w:cs="Century Gothic"/>
          <w:b/>
          <w:sz w:val="16"/>
          <w:szCs w:val="18"/>
        </w:rPr>
        <w:t xml:space="preserve"> </w:t>
      </w:r>
      <w:r w:rsidRPr="00120E00">
        <w:rPr>
          <w:rFonts w:ascii="Century Gothic" w:eastAsia="Century Gothic" w:hAnsi="Century Gothic" w:cs="Century Gothic"/>
          <w:b/>
          <w:sz w:val="16"/>
          <w:szCs w:val="18"/>
        </w:rPr>
        <w:t>:</w:t>
      </w:r>
      <w:r w:rsidRPr="00120E00">
        <w:rPr>
          <w:rFonts w:ascii="Times New Roman" w:eastAsia="Times New Roman" w:hAnsi="Times New Roman" w:cs="Times New Roman"/>
          <w:b/>
          <w:sz w:val="20"/>
        </w:rPr>
        <w:t xml:space="preserve"> </w:t>
      </w:r>
      <w:r w:rsidRPr="00120E00">
        <w:rPr>
          <w:rFonts w:ascii="Century Gothic" w:eastAsia="Century Gothic" w:hAnsi="Century Gothic" w:cs="Century Gothic"/>
          <w:sz w:val="18"/>
          <w:szCs w:val="20"/>
        </w:rPr>
        <w:t xml:space="preserve">Kapsam Genişletme Başvurularında da talep edilen tüm kapsamlar için aşağıda belirtilen belgelerden ilişkili olanlar TÜRKAK e-portalına başvuru tarihinden önce yüklenmelidir. Aksi takdirde kapsam genişletme başvurusu dikkate alınmayacaktır. </w:t>
      </w:r>
      <w:r w:rsidRPr="00120E00">
        <w:rPr>
          <w:rFonts w:ascii="Century Gothic" w:eastAsia="Century Gothic" w:hAnsi="Century Gothic" w:cs="Century Gothic"/>
          <w:i/>
          <w:sz w:val="16"/>
          <w:szCs w:val="18"/>
        </w:rPr>
        <w:t>(</w:t>
      </w:r>
      <w:sdt>
        <w:sdtPr>
          <w:rPr>
            <w:sz w:val="20"/>
          </w:rPr>
          <w:tag w:val="goog_rdk_2"/>
          <w:id w:val="-1252885292"/>
        </w:sdtPr>
        <w:sdtEndPr/>
        <w:sdtContent>
          <w:r w:rsidRPr="00120E00">
            <w:rPr>
              <w:rFonts w:ascii="Arial Unicode MS" w:eastAsia="Arial Unicode MS" w:hAnsi="Arial Unicode MS" w:cs="Arial Unicode MS"/>
              <w:sz w:val="18"/>
              <w:szCs w:val="20"/>
            </w:rPr>
            <w:t>☒</w:t>
          </w:r>
        </w:sdtContent>
      </w:sdt>
      <w:r w:rsidRPr="00120E00">
        <w:rPr>
          <w:rFonts w:ascii="Century Gothic" w:eastAsia="Century Gothic" w:hAnsi="Century Gothic" w:cs="Century Gothic"/>
          <w:i/>
          <w:sz w:val="16"/>
          <w:szCs w:val="18"/>
        </w:rPr>
        <w:t xml:space="preserve"> işaretli belgeler yüklenmelidir.)</w:t>
      </w:r>
    </w:p>
    <w:p w14:paraId="621312BC" w14:textId="28489475" w:rsidR="00EF164A" w:rsidRPr="00120E00" w:rsidRDefault="00164FE9">
      <w:pPr>
        <w:spacing w:after="0" w:line="240" w:lineRule="auto"/>
        <w:jc w:val="both"/>
        <w:rPr>
          <w:rFonts w:ascii="Century Gothic" w:eastAsia="Century Gothic" w:hAnsi="Century Gothic" w:cs="Century Gothic"/>
          <w:i/>
          <w:sz w:val="16"/>
          <w:szCs w:val="18"/>
        </w:rPr>
      </w:pPr>
      <w:r w:rsidRPr="00120E00">
        <w:rPr>
          <w:rFonts w:ascii="Century Gothic" w:eastAsia="Century Gothic" w:hAnsi="Century Gothic" w:cs="Century Gothic"/>
          <w:b/>
          <w:sz w:val="16"/>
          <w:szCs w:val="18"/>
        </w:rPr>
        <w:t>Note 3</w:t>
      </w:r>
      <w:r w:rsidR="00F13BA3" w:rsidRPr="00120E00">
        <w:rPr>
          <w:rFonts w:ascii="Century Gothic" w:eastAsia="Century Gothic" w:hAnsi="Century Gothic" w:cs="Century Gothic"/>
          <w:b/>
          <w:sz w:val="16"/>
          <w:szCs w:val="18"/>
        </w:rPr>
        <w:t xml:space="preserve"> </w:t>
      </w:r>
      <w:r w:rsidRPr="00120E00">
        <w:rPr>
          <w:rFonts w:ascii="Century Gothic" w:eastAsia="Century Gothic" w:hAnsi="Century Gothic" w:cs="Century Gothic"/>
          <w:b/>
          <w:sz w:val="16"/>
          <w:szCs w:val="18"/>
        </w:rPr>
        <w:t>:</w:t>
      </w:r>
      <w:r w:rsidRPr="00120E00">
        <w:rPr>
          <w:rFonts w:ascii="Times New Roman" w:eastAsia="Times New Roman" w:hAnsi="Times New Roman" w:cs="Times New Roman"/>
          <w:b/>
          <w:sz w:val="20"/>
        </w:rPr>
        <w:t xml:space="preserve"> </w:t>
      </w:r>
      <w:r w:rsidRPr="00120E00">
        <w:rPr>
          <w:rFonts w:ascii="Century Gothic" w:eastAsia="Century Gothic" w:hAnsi="Century Gothic" w:cs="Century Gothic"/>
          <w:i/>
          <w:sz w:val="16"/>
          <w:szCs w:val="18"/>
        </w:rPr>
        <w:t xml:space="preserve"> For scope extension applications, relevant documents stated below shall be uploaded to TURKAK e-portal for all requested scopes before the application date. Otherwise, scope extension applications will not be taken into consideration. (documents with sign: </w:t>
      </w:r>
      <w:sdt>
        <w:sdtPr>
          <w:rPr>
            <w:sz w:val="20"/>
          </w:rPr>
          <w:tag w:val="goog_rdk_3"/>
          <w:id w:val="728189717"/>
        </w:sdtPr>
        <w:sdtEndPr/>
        <w:sdtContent>
          <w:r w:rsidRPr="00120E00">
            <w:rPr>
              <w:rFonts w:ascii="Arial Unicode MS" w:eastAsia="Arial Unicode MS" w:hAnsi="Arial Unicode MS" w:cs="Arial Unicode MS"/>
              <w:sz w:val="18"/>
              <w:szCs w:val="20"/>
            </w:rPr>
            <w:t>☒</w:t>
          </w:r>
        </w:sdtContent>
      </w:sdt>
      <w:r w:rsidRPr="00120E00">
        <w:rPr>
          <w:rFonts w:ascii="Century Gothic" w:eastAsia="Century Gothic" w:hAnsi="Century Gothic" w:cs="Century Gothic"/>
          <w:i/>
          <w:sz w:val="16"/>
          <w:szCs w:val="18"/>
        </w:rPr>
        <w:t xml:space="preserve"> shall be uploaded</w:t>
      </w:r>
    </w:p>
    <w:p w14:paraId="03741604" w14:textId="177D3A39" w:rsidR="00F13BA3" w:rsidRPr="00120E00" w:rsidRDefault="00F13BA3">
      <w:pPr>
        <w:spacing w:after="0" w:line="240" w:lineRule="auto"/>
        <w:jc w:val="both"/>
        <w:rPr>
          <w:rFonts w:ascii="Times New Roman" w:eastAsia="Times New Roman" w:hAnsi="Times New Roman" w:cs="Times New Roman"/>
          <w:i/>
          <w:sz w:val="18"/>
          <w:szCs w:val="20"/>
        </w:rPr>
      </w:pPr>
    </w:p>
    <w:p w14:paraId="3A2F5AF9" w14:textId="45C1DA20" w:rsidR="00F13BA3" w:rsidRPr="00120E00" w:rsidRDefault="00F13BA3">
      <w:pPr>
        <w:spacing w:after="0" w:line="240" w:lineRule="auto"/>
        <w:jc w:val="both"/>
        <w:rPr>
          <w:rFonts w:ascii="Times New Roman" w:eastAsia="Times New Roman" w:hAnsi="Times New Roman" w:cs="Times New Roman"/>
          <w:i/>
          <w:sz w:val="18"/>
          <w:szCs w:val="20"/>
        </w:rPr>
      </w:pPr>
    </w:p>
    <w:p w14:paraId="38D9C508" w14:textId="1568A1B8" w:rsidR="00F13BA3" w:rsidRPr="00120E00" w:rsidRDefault="00F13BA3">
      <w:pPr>
        <w:spacing w:after="0" w:line="240" w:lineRule="auto"/>
        <w:jc w:val="both"/>
        <w:rPr>
          <w:rFonts w:ascii="Times New Roman" w:eastAsia="Times New Roman" w:hAnsi="Times New Roman" w:cs="Times New Roman"/>
          <w:i/>
          <w:sz w:val="18"/>
          <w:szCs w:val="20"/>
        </w:rPr>
      </w:pPr>
    </w:p>
    <w:p w14:paraId="6A10D334" w14:textId="2283570C" w:rsidR="00F13BA3" w:rsidRPr="00120E00" w:rsidRDefault="00F13BA3">
      <w:pPr>
        <w:spacing w:after="0" w:line="240" w:lineRule="auto"/>
        <w:jc w:val="both"/>
        <w:rPr>
          <w:rFonts w:ascii="Times New Roman" w:eastAsia="Times New Roman" w:hAnsi="Times New Roman" w:cs="Times New Roman"/>
          <w:i/>
          <w:sz w:val="18"/>
          <w:szCs w:val="20"/>
        </w:rPr>
      </w:pPr>
    </w:p>
    <w:p w14:paraId="23AF2314" w14:textId="268D37F3" w:rsidR="00F13BA3" w:rsidRDefault="00F13BA3">
      <w:pPr>
        <w:spacing w:after="0" w:line="240" w:lineRule="auto"/>
        <w:jc w:val="both"/>
        <w:rPr>
          <w:rFonts w:ascii="Times New Roman" w:eastAsia="Times New Roman" w:hAnsi="Times New Roman" w:cs="Times New Roman"/>
          <w:i/>
          <w:sz w:val="18"/>
          <w:szCs w:val="20"/>
        </w:rPr>
      </w:pPr>
    </w:p>
    <w:p w14:paraId="12A82053" w14:textId="56ECC8B9" w:rsidR="00120E00" w:rsidRDefault="00120E00">
      <w:pPr>
        <w:spacing w:after="0" w:line="240" w:lineRule="auto"/>
        <w:jc w:val="both"/>
        <w:rPr>
          <w:rFonts w:ascii="Times New Roman" w:eastAsia="Times New Roman" w:hAnsi="Times New Roman" w:cs="Times New Roman"/>
          <w:i/>
          <w:sz w:val="18"/>
          <w:szCs w:val="20"/>
        </w:rPr>
      </w:pPr>
    </w:p>
    <w:p w14:paraId="54DD405D" w14:textId="46FB23D9" w:rsidR="00120E00" w:rsidRDefault="00120E00">
      <w:pPr>
        <w:spacing w:after="0" w:line="240" w:lineRule="auto"/>
        <w:jc w:val="both"/>
        <w:rPr>
          <w:rFonts w:ascii="Times New Roman" w:eastAsia="Times New Roman" w:hAnsi="Times New Roman" w:cs="Times New Roman"/>
          <w:i/>
          <w:sz w:val="18"/>
          <w:szCs w:val="20"/>
        </w:rPr>
      </w:pPr>
    </w:p>
    <w:p w14:paraId="2B9B2389" w14:textId="79AF013A" w:rsidR="00120E00" w:rsidRDefault="00120E00">
      <w:pPr>
        <w:spacing w:after="0" w:line="240" w:lineRule="auto"/>
        <w:jc w:val="both"/>
        <w:rPr>
          <w:rFonts w:ascii="Times New Roman" w:eastAsia="Times New Roman" w:hAnsi="Times New Roman" w:cs="Times New Roman"/>
          <w:i/>
          <w:sz w:val="18"/>
          <w:szCs w:val="20"/>
        </w:rPr>
      </w:pPr>
    </w:p>
    <w:p w14:paraId="49CF12B1" w14:textId="280CFD9F" w:rsidR="00120E00" w:rsidRDefault="00120E00">
      <w:pPr>
        <w:spacing w:after="0" w:line="240" w:lineRule="auto"/>
        <w:jc w:val="both"/>
        <w:rPr>
          <w:rFonts w:ascii="Times New Roman" w:eastAsia="Times New Roman" w:hAnsi="Times New Roman" w:cs="Times New Roman"/>
          <w:i/>
          <w:sz w:val="18"/>
          <w:szCs w:val="20"/>
        </w:rPr>
      </w:pPr>
    </w:p>
    <w:p w14:paraId="156A9721" w14:textId="353482B6" w:rsidR="00120E00" w:rsidRDefault="00120E00">
      <w:pPr>
        <w:spacing w:after="0" w:line="240" w:lineRule="auto"/>
        <w:jc w:val="both"/>
        <w:rPr>
          <w:rFonts w:ascii="Times New Roman" w:eastAsia="Times New Roman" w:hAnsi="Times New Roman" w:cs="Times New Roman"/>
          <w:i/>
          <w:sz w:val="18"/>
          <w:szCs w:val="20"/>
        </w:rPr>
      </w:pPr>
    </w:p>
    <w:p w14:paraId="3A876306" w14:textId="77777777" w:rsidR="00120E00" w:rsidRPr="00120E00" w:rsidRDefault="00120E00">
      <w:pPr>
        <w:spacing w:after="0" w:line="240" w:lineRule="auto"/>
        <w:jc w:val="both"/>
        <w:rPr>
          <w:rFonts w:ascii="Times New Roman" w:eastAsia="Times New Roman" w:hAnsi="Times New Roman" w:cs="Times New Roman"/>
          <w:i/>
          <w:sz w:val="18"/>
          <w:szCs w:val="20"/>
        </w:rPr>
      </w:pPr>
    </w:p>
    <w:p w14:paraId="370C1CDF" w14:textId="38C8D2DF" w:rsidR="00F13BA3" w:rsidRDefault="00F13BA3">
      <w:pPr>
        <w:spacing w:after="0" w:line="240" w:lineRule="auto"/>
        <w:jc w:val="both"/>
        <w:rPr>
          <w:rFonts w:ascii="Times New Roman" w:eastAsia="Times New Roman" w:hAnsi="Times New Roman" w:cs="Times New Roman"/>
          <w:i/>
          <w:sz w:val="18"/>
          <w:szCs w:val="20"/>
        </w:rPr>
      </w:pPr>
    </w:p>
    <w:p w14:paraId="0B4E7B4C" w14:textId="5CDCD49F" w:rsidR="007C6205" w:rsidRDefault="007C6205">
      <w:pPr>
        <w:spacing w:after="0" w:line="240" w:lineRule="auto"/>
        <w:jc w:val="both"/>
        <w:rPr>
          <w:rFonts w:ascii="Times New Roman" w:eastAsia="Times New Roman" w:hAnsi="Times New Roman" w:cs="Times New Roman"/>
          <w:i/>
          <w:sz w:val="18"/>
          <w:szCs w:val="20"/>
        </w:rPr>
      </w:pPr>
    </w:p>
    <w:p w14:paraId="1ED5B294" w14:textId="77777777" w:rsidR="007C6205" w:rsidRPr="00120E00" w:rsidRDefault="007C6205">
      <w:pPr>
        <w:spacing w:after="0" w:line="240" w:lineRule="auto"/>
        <w:jc w:val="both"/>
        <w:rPr>
          <w:rFonts w:ascii="Times New Roman" w:eastAsia="Times New Roman" w:hAnsi="Times New Roman" w:cs="Times New Roman"/>
          <w:i/>
          <w:sz w:val="18"/>
          <w:szCs w:val="20"/>
        </w:rPr>
      </w:pPr>
    </w:p>
    <w:p w14:paraId="64F1DBFF" w14:textId="2D91B4D5" w:rsidR="00F13BA3" w:rsidRPr="00120E00" w:rsidRDefault="00F13BA3">
      <w:pPr>
        <w:spacing w:after="0" w:line="240" w:lineRule="auto"/>
        <w:jc w:val="both"/>
        <w:rPr>
          <w:rFonts w:ascii="Times New Roman" w:eastAsia="Times New Roman" w:hAnsi="Times New Roman" w:cs="Times New Roman"/>
          <w:i/>
          <w:sz w:val="18"/>
          <w:szCs w:val="20"/>
        </w:rPr>
      </w:pPr>
    </w:p>
    <w:p w14:paraId="541FF2C5" w14:textId="77777777" w:rsidR="00F13BA3" w:rsidRPr="00120E00" w:rsidRDefault="00F13BA3">
      <w:pPr>
        <w:spacing w:after="0" w:line="240" w:lineRule="auto"/>
        <w:jc w:val="both"/>
        <w:rPr>
          <w:rFonts w:ascii="Times New Roman" w:eastAsia="Times New Roman" w:hAnsi="Times New Roman" w:cs="Times New Roman"/>
          <w:i/>
          <w:sz w:val="18"/>
          <w:szCs w:val="20"/>
        </w:rPr>
      </w:pPr>
    </w:p>
    <w:p w14:paraId="10C29B87" w14:textId="77777777" w:rsidR="00EF164A" w:rsidRPr="00120E00" w:rsidRDefault="00EF164A">
      <w:pPr>
        <w:pStyle w:val="KonuBal"/>
        <w:spacing w:before="60" w:after="60"/>
        <w:jc w:val="both"/>
        <w:rPr>
          <w:rFonts w:ascii="Century Gothic" w:eastAsia="Century Gothic" w:hAnsi="Century Gothic" w:cs="Century Gothic"/>
          <w:b w:val="0"/>
          <w:i/>
          <w:sz w:val="4"/>
          <w:szCs w:val="6"/>
        </w:rPr>
      </w:pPr>
    </w:p>
    <w:tbl>
      <w:tblPr>
        <w:tblStyle w:val="a0"/>
        <w:tblW w:w="9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
        <w:gridCol w:w="7367"/>
        <w:gridCol w:w="847"/>
        <w:gridCol w:w="853"/>
      </w:tblGrid>
      <w:tr w:rsidR="00EF164A" w:rsidRPr="00120E00" w14:paraId="022F7998" w14:textId="77777777" w:rsidTr="00EA7522">
        <w:trPr>
          <w:trHeight w:val="562"/>
          <w:tblHeader/>
        </w:trPr>
        <w:tc>
          <w:tcPr>
            <w:tcW w:w="494" w:type="dxa"/>
            <w:shd w:val="clear" w:color="auto" w:fill="FFE1E1"/>
            <w:vAlign w:val="center"/>
          </w:tcPr>
          <w:p w14:paraId="14D54CBB" w14:textId="77777777" w:rsidR="00EF164A" w:rsidRPr="00120E00" w:rsidRDefault="00EF164A">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p>
        </w:tc>
        <w:tc>
          <w:tcPr>
            <w:tcW w:w="7367" w:type="dxa"/>
            <w:shd w:val="clear" w:color="auto" w:fill="FFE1E1"/>
            <w:vAlign w:val="center"/>
          </w:tcPr>
          <w:p w14:paraId="55ED6EBC" w14:textId="77777777" w:rsidR="00EF164A" w:rsidRPr="00120E00" w:rsidRDefault="00EF164A">
            <w:pPr>
              <w:spacing w:after="4" w:line="268" w:lineRule="auto"/>
              <w:ind w:right="177"/>
              <w:jc w:val="both"/>
              <w:rPr>
                <w:rFonts w:ascii="Century Gothic" w:eastAsia="Century Gothic" w:hAnsi="Century Gothic" w:cs="Century Gothic"/>
                <w:b/>
                <w:sz w:val="18"/>
                <w:szCs w:val="20"/>
                <w:u w:val="single"/>
              </w:rPr>
            </w:pPr>
          </w:p>
        </w:tc>
        <w:tc>
          <w:tcPr>
            <w:tcW w:w="847" w:type="dxa"/>
            <w:shd w:val="clear" w:color="auto" w:fill="FFE1E1"/>
            <w:vAlign w:val="center"/>
          </w:tcPr>
          <w:p w14:paraId="10BE031C" w14:textId="77777777" w:rsidR="00EF164A" w:rsidRPr="00120E00" w:rsidRDefault="00164FE9">
            <w:pPr>
              <w:pStyle w:val="KonuBal"/>
              <w:spacing w:before="60" w:after="60"/>
              <w:rPr>
                <w:rFonts w:ascii="Century Gothic" w:eastAsia="Century Gothic" w:hAnsi="Century Gothic" w:cs="Century Gothic"/>
                <w:sz w:val="14"/>
                <w:szCs w:val="16"/>
              </w:rPr>
            </w:pPr>
            <w:r w:rsidRPr="00120E00">
              <w:rPr>
                <w:rFonts w:ascii="Century Gothic" w:eastAsia="Century Gothic" w:hAnsi="Century Gothic" w:cs="Century Gothic"/>
                <w:sz w:val="14"/>
                <w:szCs w:val="16"/>
              </w:rPr>
              <w:t>İlk Akr.</w:t>
            </w:r>
          </w:p>
          <w:p w14:paraId="6489F05C" w14:textId="77777777" w:rsidR="00EF164A" w:rsidRPr="00120E00" w:rsidRDefault="00164FE9">
            <w:pPr>
              <w:pStyle w:val="KonuBal"/>
              <w:spacing w:before="60" w:after="60"/>
              <w:rPr>
                <w:rFonts w:ascii="Century Gothic" w:eastAsia="Century Gothic" w:hAnsi="Century Gothic" w:cs="Century Gothic"/>
                <w:b w:val="0"/>
                <w:i/>
                <w:sz w:val="20"/>
                <w:szCs w:val="22"/>
              </w:rPr>
            </w:pPr>
            <w:r w:rsidRPr="00120E00">
              <w:rPr>
                <w:rFonts w:ascii="Century Gothic" w:eastAsia="Century Gothic" w:hAnsi="Century Gothic" w:cs="Century Gothic"/>
                <w:b w:val="0"/>
                <w:i/>
                <w:sz w:val="12"/>
                <w:szCs w:val="14"/>
              </w:rPr>
              <w:t>(İnit. Acc)</w:t>
            </w:r>
          </w:p>
        </w:tc>
        <w:tc>
          <w:tcPr>
            <w:tcW w:w="853" w:type="dxa"/>
            <w:shd w:val="clear" w:color="auto" w:fill="FFE1E1"/>
            <w:vAlign w:val="center"/>
          </w:tcPr>
          <w:p w14:paraId="1AD6D330" w14:textId="77777777" w:rsidR="00EF164A" w:rsidRPr="00120E00" w:rsidRDefault="00164FE9">
            <w:pPr>
              <w:pStyle w:val="KonuBal"/>
              <w:spacing w:before="60" w:after="60"/>
              <w:rPr>
                <w:rFonts w:ascii="Century Gothic" w:eastAsia="Century Gothic" w:hAnsi="Century Gothic" w:cs="Century Gothic"/>
                <w:sz w:val="14"/>
                <w:szCs w:val="16"/>
              </w:rPr>
            </w:pPr>
            <w:r w:rsidRPr="00120E00">
              <w:rPr>
                <w:rFonts w:ascii="Century Gothic" w:eastAsia="Century Gothic" w:hAnsi="Century Gothic" w:cs="Century Gothic"/>
                <w:sz w:val="14"/>
                <w:szCs w:val="16"/>
              </w:rPr>
              <w:t>Kapsam Gen.</w:t>
            </w:r>
          </w:p>
          <w:p w14:paraId="3E70A324"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Century Gothic" w:eastAsia="Century Gothic" w:hAnsi="Century Gothic" w:cs="Century Gothic"/>
                <w:b w:val="0"/>
                <w:i/>
                <w:sz w:val="12"/>
                <w:szCs w:val="14"/>
              </w:rPr>
              <w:t>(Scope Ext.)</w:t>
            </w:r>
          </w:p>
        </w:tc>
      </w:tr>
      <w:tr w:rsidR="00EF164A" w:rsidRPr="00120E00" w14:paraId="11E5B080" w14:textId="77777777">
        <w:trPr>
          <w:trHeight w:val="1531"/>
        </w:trPr>
        <w:tc>
          <w:tcPr>
            <w:tcW w:w="494" w:type="dxa"/>
            <w:vAlign w:val="center"/>
          </w:tcPr>
          <w:p w14:paraId="725863B4"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1.</w:t>
            </w:r>
          </w:p>
          <w:p w14:paraId="43F5E608" w14:textId="77777777" w:rsidR="00EF164A" w:rsidRPr="00120E00" w:rsidRDefault="00EF164A">
            <w:pPr>
              <w:rPr>
                <w:sz w:val="20"/>
              </w:rPr>
            </w:pPr>
          </w:p>
          <w:p w14:paraId="4B869234" w14:textId="77777777" w:rsidR="00EF164A" w:rsidRPr="00120E00" w:rsidRDefault="00EF164A">
            <w:pPr>
              <w:rPr>
                <w:sz w:val="20"/>
              </w:rPr>
            </w:pPr>
          </w:p>
        </w:tc>
        <w:tc>
          <w:tcPr>
            <w:tcW w:w="7367" w:type="dxa"/>
            <w:vAlign w:val="center"/>
          </w:tcPr>
          <w:p w14:paraId="04A3B1CE" w14:textId="1176E894" w:rsidR="00EF164A" w:rsidRPr="00120E00" w:rsidRDefault="00164FE9">
            <w:pPr>
              <w:shd w:val="clear" w:color="auto" w:fill="FFFFFF"/>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8"/>
                <w:szCs w:val="20"/>
                <w:u w:val="single"/>
              </w:rPr>
              <w:t>Yasal Statü:</w:t>
            </w:r>
            <w:r w:rsidRPr="00120E00">
              <w:rPr>
                <w:rFonts w:ascii="Century Gothic" w:eastAsia="Century Gothic" w:hAnsi="Century Gothic" w:cs="Century Gothic"/>
                <w:sz w:val="18"/>
                <w:szCs w:val="20"/>
              </w:rPr>
              <w:t xml:space="preserve"> Kuruluşun tüzel bir kişilik veya tüzel bir kişiliğin parçası olduğunu gösteren belgeleri (ticari sicil gazetesi, bakanlık yetkilendirmesi, kuruluş kanunu vb.) yükleyiniz</w:t>
            </w:r>
            <w:r w:rsidR="00BC37B9" w:rsidRPr="00120E00">
              <w:rPr>
                <w:rFonts w:ascii="Century Gothic" w:eastAsia="Century Gothic" w:hAnsi="Century Gothic" w:cs="Century Gothic"/>
                <w:sz w:val="18"/>
                <w:szCs w:val="20"/>
              </w:rPr>
              <w:t xml:space="preserve"> </w:t>
            </w:r>
            <w:r w:rsidRPr="00120E00">
              <w:rPr>
                <w:rFonts w:ascii="Century Gothic" w:eastAsia="Century Gothic" w:hAnsi="Century Gothic" w:cs="Century Gothic"/>
                <w:sz w:val="18"/>
                <w:szCs w:val="20"/>
              </w:rPr>
              <w:t>(varsa Şubeler dahil)</w:t>
            </w:r>
            <w:r w:rsidR="00BC37B9" w:rsidRPr="00120E00">
              <w:rPr>
                <w:rFonts w:ascii="Century Gothic" w:eastAsia="Century Gothic" w:hAnsi="Century Gothic" w:cs="Century Gothic"/>
                <w:sz w:val="18"/>
                <w:szCs w:val="20"/>
              </w:rPr>
              <w:t>.</w:t>
            </w:r>
          </w:p>
          <w:p w14:paraId="16E8E84E"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i/>
                <w:color w:val="000000"/>
                <w:sz w:val="18"/>
                <w:szCs w:val="20"/>
              </w:rPr>
            </w:pPr>
            <w:r w:rsidRPr="00120E00">
              <w:rPr>
                <w:rFonts w:ascii="Century Gothic" w:eastAsia="Century Gothic" w:hAnsi="Century Gothic" w:cs="Century Gothic"/>
                <w:b/>
                <w:i/>
                <w:color w:val="000000"/>
                <w:sz w:val="16"/>
                <w:szCs w:val="18"/>
                <w:u w:val="single"/>
              </w:rPr>
              <w:t>Legal Status:</w:t>
            </w:r>
            <w:r w:rsidRPr="00120E00">
              <w:rPr>
                <w:rFonts w:ascii="Century Gothic" w:eastAsia="Century Gothic" w:hAnsi="Century Gothic" w:cs="Century Gothic"/>
                <w:i/>
                <w:color w:val="000000"/>
                <w:sz w:val="16"/>
                <w:szCs w:val="18"/>
              </w:rPr>
              <w:t xml:space="preserve"> Upload the documents showing that the body is a legal entity or a part of a legal entity (trade registry, ministry authorization, law of establishment etc.)(including branches)</w:t>
            </w:r>
          </w:p>
        </w:tc>
        <w:tc>
          <w:tcPr>
            <w:tcW w:w="847" w:type="dxa"/>
            <w:vAlign w:val="center"/>
          </w:tcPr>
          <w:p w14:paraId="0024C238"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1D3B9591"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2294E5D4" w14:textId="77777777">
        <w:trPr>
          <w:trHeight w:val="1928"/>
        </w:trPr>
        <w:tc>
          <w:tcPr>
            <w:tcW w:w="494" w:type="dxa"/>
            <w:vAlign w:val="center"/>
          </w:tcPr>
          <w:p w14:paraId="33B0D1AD"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2.</w:t>
            </w:r>
          </w:p>
        </w:tc>
        <w:tc>
          <w:tcPr>
            <w:tcW w:w="7367" w:type="dxa"/>
            <w:vAlign w:val="center"/>
          </w:tcPr>
          <w:p w14:paraId="2168B603" w14:textId="77777777" w:rsidR="00EF164A" w:rsidRPr="00120E00" w:rsidRDefault="00164FE9">
            <w:pPr>
              <w:shd w:val="clear" w:color="auto" w:fill="FFFFFF"/>
              <w:spacing w:after="0" w:line="240" w:lineRule="auto"/>
              <w:jc w:val="both"/>
              <w:rPr>
                <w:sz w:val="16"/>
                <w:szCs w:val="18"/>
              </w:rPr>
            </w:pPr>
            <w:r w:rsidRPr="00120E00">
              <w:rPr>
                <w:rFonts w:ascii="Century Gothic" w:eastAsia="Century Gothic" w:hAnsi="Century Gothic" w:cs="Century Gothic"/>
                <w:b/>
                <w:sz w:val="18"/>
                <w:szCs w:val="20"/>
                <w:u w:val="single"/>
              </w:rPr>
              <w:t>Mesleki Sorumluluk Sigortası:</w:t>
            </w:r>
            <w:r w:rsidRPr="00120E00">
              <w:rPr>
                <w:rFonts w:ascii="Century Gothic" w:eastAsia="Century Gothic" w:hAnsi="Century Gothic" w:cs="Century Gothic"/>
                <w:sz w:val="18"/>
                <w:szCs w:val="20"/>
              </w:rPr>
              <w:t xml:space="preserve"> Mesleki Sorumluluk Sigortasını ve teminata karar verilirken yapılan risk değerlendirme dokümanını yükleyiniz. Mesleki sorumluluk sigortası zorunlu değilse yapılmadığına dair resmi yazıyı yükleyiniz.</w:t>
            </w:r>
            <w:r w:rsidRPr="00120E00">
              <w:rPr>
                <w:sz w:val="16"/>
                <w:szCs w:val="18"/>
              </w:rPr>
              <w:t xml:space="preserve"> </w:t>
            </w:r>
          </w:p>
          <w:p w14:paraId="491B549A"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i/>
                <w:color w:val="000000"/>
                <w:sz w:val="16"/>
                <w:szCs w:val="18"/>
              </w:rPr>
            </w:pPr>
            <w:r w:rsidRPr="00120E00">
              <w:rPr>
                <w:rFonts w:ascii="Century Gothic" w:eastAsia="Century Gothic" w:hAnsi="Century Gothic" w:cs="Century Gothic"/>
                <w:b/>
                <w:i/>
                <w:color w:val="000000"/>
                <w:sz w:val="16"/>
                <w:szCs w:val="18"/>
                <w:u w:val="single"/>
              </w:rPr>
              <w:t>Professional Liability Insurance:</w:t>
            </w:r>
            <w:r w:rsidRPr="00120E00">
              <w:rPr>
                <w:rFonts w:ascii="Century Gothic" w:eastAsia="Century Gothic" w:hAnsi="Century Gothic" w:cs="Century Gothic"/>
                <w:i/>
                <w:color w:val="000000"/>
                <w:sz w:val="16"/>
                <w:szCs w:val="18"/>
              </w:rPr>
              <w:t xml:space="preserve"> Upload the Third party Professional Indemnity Insurance and risk assessment document prepared for deciding on insurance. If Third party Professional Indemnity Insurance is not mandatory for your body, upload the official record proving this.</w:t>
            </w:r>
          </w:p>
        </w:tc>
        <w:tc>
          <w:tcPr>
            <w:tcW w:w="847" w:type="dxa"/>
            <w:vAlign w:val="center"/>
          </w:tcPr>
          <w:p w14:paraId="388964AC"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09E7F454"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0D94A3D5" w14:textId="77777777">
        <w:trPr>
          <w:trHeight w:val="1134"/>
        </w:trPr>
        <w:tc>
          <w:tcPr>
            <w:tcW w:w="494" w:type="dxa"/>
            <w:vAlign w:val="center"/>
          </w:tcPr>
          <w:p w14:paraId="4541A90B"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3.</w:t>
            </w:r>
          </w:p>
        </w:tc>
        <w:tc>
          <w:tcPr>
            <w:tcW w:w="7367" w:type="dxa"/>
            <w:vAlign w:val="center"/>
          </w:tcPr>
          <w:p w14:paraId="02FED93A" w14:textId="373598DF" w:rsidR="00EF164A" w:rsidRPr="00EA7522" w:rsidRDefault="00164FE9">
            <w:pPr>
              <w:spacing w:after="0"/>
              <w:jc w:val="both"/>
              <w:rPr>
                <w:rFonts w:ascii="Century Gothic" w:eastAsia="Century Gothic" w:hAnsi="Century Gothic" w:cs="Century Gothic"/>
                <w:sz w:val="18"/>
                <w:szCs w:val="20"/>
              </w:rPr>
            </w:pPr>
            <w:r w:rsidRPr="00EA7522">
              <w:rPr>
                <w:rFonts w:ascii="Century Gothic" w:eastAsia="Century Gothic" w:hAnsi="Century Gothic" w:cs="Century Gothic"/>
                <w:b/>
                <w:sz w:val="18"/>
                <w:szCs w:val="20"/>
                <w:u w:val="single"/>
              </w:rPr>
              <w:t>Biyobanka</w:t>
            </w:r>
            <w:r w:rsidR="00A31923" w:rsidRPr="00EA7522">
              <w:rPr>
                <w:rFonts w:ascii="Century Gothic" w:eastAsia="Century Gothic" w:hAnsi="Century Gothic" w:cs="Century Gothic"/>
                <w:b/>
                <w:sz w:val="18"/>
                <w:szCs w:val="20"/>
                <w:u w:val="single"/>
              </w:rPr>
              <w:t xml:space="preserve"> Öz Değerlendirme</w:t>
            </w:r>
            <w:r w:rsidRPr="00EA7522">
              <w:rPr>
                <w:rFonts w:ascii="Century Gothic" w:eastAsia="Century Gothic" w:hAnsi="Century Gothic" w:cs="Century Gothic"/>
                <w:b/>
                <w:sz w:val="18"/>
                <w:szCs w:val="20"/>
                <w:u w:val="single"/>
              </w:rPr>
              <w:t xml:space="preserve"> Raporu:</w:t>
            </w:r>
            <w:r w:rsidRPr="00EA7522">
              <w:rPr>
                <w:rFonts w:ascii="Century Gothic" w:eastAsia="Century Gothic" w:hAnsi="Century Gothic" w:cs="Century Gothic"/>
                <w:b/>
                <w:sz w:val="18"/>
                <w:szCs w:val="20"/>
              </w:rPr>
              <w:t xml:space="preserve"> </w:t>
            </w:r>
            <w:r w:rsidRPr="00EA7522">
              <w:rPr>
                <w:rFonts w:ascii="Century Gothic" w:eastAsia="Century Gothic" w:hAnsi="Century Gothic" w:cs="Century Gothic"/>
                <w:sz w:val="18"/>
                <w:szCs w:val="20"/>
              </w:rPr>
              <w:t xml:space="preserve">Kimin/kimlerin doldurduğunu ve ne zaman doldurulduğu açıklama kısmında belirterek, tüm alanlar için </w:t>
            </w:r>
            <w:bookmarkStart w:id="2" w:name="_Hlk118816553"/>
            <w:r w:rsidRPr="00EA7522">
              <w:rPr>
                <w:rFonts w:ascii="Century Gothic" w:eastAsia="Century Gothic" w:hAnsi="Century Gothic" w:cs="Century Gothic"/>
                <w:sz w:val="18"/>
                <w:szCs w:val="20"/>
              </w:rPr>
              <w:t>F701-</w:t>
            </w:r>
            <w:r w:rsidR="00EA7522" w:rsidRPr="00EA7522">
              <w:rPr>
                <w:rFonts w:ascii="Century Gothic" w:eastAsia="Century Gothic" w:hAnsi="Century Gothic" w:cs="Century Gothic"/>
                <w:sz w:val="18"/>
                <w:szCs w:val="20"/>
              </w:rPr>
              <w:t>110</w:t>
            </w:r>
            <w:r w:rsidRPr="00EA7522">
              <w:rPr>
                <w:rFonts w:ascii="Century Gothic" w:eastAsia="Century Gothic" w:hAnsi="Century Gothic" w:cs="Century Gothic"/>
                <w:sz w:val="18"/>
                <w:szCs w:val="20"/>
              </w:rPr>
              <w:t xml:space="preserve"> “Biyobanka</w:t>
            </w:r>
            <w:r w:rsidR="00A31923" w:rsidRPr="00EA7522">
              <w:rPr>
                <w:rFonts w:ascii="Century Gothic" w:eastAsia="Century Gothic" w:hAnsi="Century Gothic" w:cs="Century Gothic"/>
                <w:sz w:val="18"/>
                <w:szCs w:val="20"/>
              </w:rPr>
              <w:t xml:space="preserve"> Akreditasyonu İçin Öz Değerlendirme ve Denetim</w:t>
            </w:r>
            <w:r w:rsidRPr="00EA7522">
              <w:rPr>
                <w:rFonts w:ascii="Century Gothic" w:eastAsia="Century Gothic" w:hAnsi="Century Gothic" w:cs="Century Gothic"/>
                <w:sz w:val="18"/>
                <w:szCs w:val="20"/>
              </w:rPr>
              <w:t xml:space="preserve"> Rapor</w:t>
            </w:r>
            <w:r w:rsidR="00A31923" w:rsidRPr="00EA7522">
              <w:rPr>
                <w:rFonts w:ascii="Century Gothic" w:eastAsia="Century Gothic" w:hAnsi="Century Gothic" w:cs="Century Gothic"/>
                <w:sz w:val="18"/>
                <w:szCs w:val="20"/>
              </w:rPr>
              <w:t>u</w:t>
            </w:r>
            <w:bookmarkEnd w:id="2"/>
            <w:r w:rsidRPr="00EA7522">
              <w:rPr>
                <w:rFonts w:ascii="Century Gothic" w:eastAsia="Century Gothic" w:hAnsi="Century Gothic" w:cs="Century Gothic"/>
                <w:sz w:val="18"/>
                <w:szCs w:val="20"/>
              </w:rPr>
              <w:t>” formunu ve “</w:t>
            </w:r>
            <w:r w:rsidR="00A31923" w:rsidRPr="00EA7522">
              <w:rPr>
                <w:rFonts w:ascii="Century Gothic" w:eastAsia="Century Gothic" w:hAnsi="Century Gothic" w:cs="Century Gothic"/>
                <w:sz w:val="18"/>
                <w:szCs w:val="20"/>
              </w:rPr>
              <w:t>F70</w:t>
            </w:r>
            <w:r w:rsidR="00455BA3" w:rsidRPr="00EA7522">
              <w:rPr>
                <w:rFonts w:ascii="Century Gothic" w:eastAsia="Century Gothic" w:hAnsi="Century Gothic" w:cs="Century Gothic"/>
                <w:sz w:val="18"/>
                <w:szCs w:val="20"/>
              </w:rPr>
              <w:t>1</w:t>
            </w:r>
            <w:r w:rsidR="00A31923" w:rsidRPr="00EA7522">
              <w:rPr>
                <w:rFonts w:ascii="Century Gothic" w:eastAsia="Century Gothic" w:hAnsi="Century Gothic" w:cs="Century Gothic"/>
                <w:sz w:val="18"/>
                <w:szCs w:val="20"/>
              </w:rPr>
              <w:t>-</w:t>
            </w:r>
            <w:r w:rsidR="00455BA3" w:rsidRPr="00EA7522">
              <w:rPr>
                <w:rFonts w:ascii="Century Gothic" w:eastAsia="Century Gothic" w:hAnsi="Century Gothic" w:cs="Century Gothic"/>
                <w:sz w:val="18"/>
                <w:szCs w:val="20"/>
              </w:rPr>
              <w:t>1</w:t>
            </w:r>
            <w:r w:rsidR="00EA7522" w:rsidRPr="00EA7522">
              <w:rPr>
                <w:rFonts w:ascii="Century Gothic" w:eastAsia="Century Gothic" w:hAnsi="Century Gothic" w:cs="Century Gothic"/>
                <w:sz w:val="18"/>
                <w:szCs w:val="20"/>
              </w:rPr>
              <w:t>03</w:t>
            </w:r>
            <w:r w:rsidR="00A31923" w:rsidRPr="00EA7522">
              <w:rPr>
                <w:rFonts w:ascii="Century Gothic" w:eastAsia="Century Gothic" w:hAnsi="Century Gothic" w:cs="Century Gothic"/>
                <w:sz w:val="18"/>
                <w:szCs w:val="20"/>
              </w:rPr>
              <w:t xml:space="preserve"> </w:t>
            </w:r>
            <w:r w:rsidR="00455BA3" w:rsidRPr="00EA7522">
              <w:rPr>
                <w:rFonts w:ascii="Century Gothic" w:eastAsia="Century Gothic" w:hAnsi="Century Gothic" w:cs="Century Gothic"/>
                <w:sz w:val="18"/>
                <w:szCs w:val="20"/>
              </w:rPr>
              <w:t>Laboratuvar</w:t>
            </w:r>
            <w:r w:rsidR="007C6205" w:rsidRPr="00EA7522">
              <w:rPr>
                <w:rFonts w:ascii="Century Gothic" w:eastAsia="Century Gothic" w:hAnsi="Century Gothic" w:cs="Century Gothic"/>
                <w:sz w:val="18"/>
                <w:szCs w:val="20"/>
              </w:rPr>
              <w:t xml:space="preserve"> </w:t>
            </w:r>
            <w:r w:rsidRPr="00EA7522">
              <w:rPr>
                <w:rFonts w:ascii="Century Gothic" w:eastAsia="Century Gothic" w:hAnsi="Century Gothic" w:cs="Century Gothic"/>
                <w:sz w:val="18"/>
                <w:szCs w:val="20"/>
              </w:rPr>
              <w:t>Bilgi Beyan Formu”nu doldurunuz.</w:t>
            </w:r>
          </w:p>
          <w:p w14:paraId="05E02B77" w14:textId="560FD1B0" w:rsidR="00EF164A" w:rsidRPr="00EA7522" w:rsidRDefault="00EF164A">
            <w:pPr>
              <w:spacing w:after="0"/>
              <w:jc w:val="both"/>
              <w:rPr>
                <w:rFonts w:ascii="Century Gothic" w:eastAsia="Century Gothic" w:hAnsi="Century Gothic" w:cs="Century Gothic"/>
                <w:sz w:val="18"/>
                <w:szCs w:val="20"/>
              </w:rPr>
            </w:pPr>
          </w:p>
          <w:p w14:paraId="03F019DA" w14:textId="271F727C" w:rsidR="00EF164A" w:rsidRPr="00EA7522" w:rsidRDefault="00A31923">
            <w:pPr>
              <w:spacing w:after="0"/>
              <w:jc w:val="both"/>
              <w:rPr>
                <w:rFonts w:ascii="Century Gothic" w:eastAsia="Century Gothic" w:hAnsi="Century Gothic" w:cs="Century Gothic"/>
                <w:b/>
                <w:sz w:val="18"/>
                <w:szCs w:val="20"/>
                <w:u w:val="single"/>
              </w:rPr>
            </w:pPr>
            <w:r w:rsidRPr="00EA7522">
              <w:rPr>
                <w:rFonts w:ascii="Century Gothic" w:eastAsia="Century Gothic" w:hAnsi="Century Gothic" w:cs="Century Gothic"/>
                <w:b/>
                <w:i/>
                <w:sz w:val="16"/>
                <w:szCs w:val="18"/>
                <w:u w:val="single"/>
              </w:rPr>
              <w:t>Biobank Self-Assessment</w:t>
            </w:r>
            <w:r w:rsidR="00164FE9" w:rsidRPr="00EA7522">
              <w:rPr>
                <w:rFonts w:ascii="Century Gothic" w:eastAsia="Century Gothic" w:hAnsi="Century Gothic" w:cs="Century Gothic"/>
                <w:b/>
                <w:i/>
                <w:sz w:val="16"/>
                <w:szCs w:val="18"/>
                <w:u w:val="single"/>
              </w:rPr>
              <w:t xml:space="preserve"> Report:</w:t>
            </w:r>
            <w:r w:rsidR="00164FE9" w:rsidRPr="00EA7522">
              <w:rPr>
                <w:rFonts w:ascii="Century Gothic" w:eastAsia="Century Gothic" w:hAnsi="Century Gothic" w:cs="Century Gothic"/>
                <w:i/>
                <w:sz w:val="16"/>
                <w:szCs w:val="18"/>
              </w:rPr>
              <w:t xml:space="preserve"> Filled the F701-</w:t>
            </w:r>
            <w:r w:rsidR="00EA7522" w:rsidRPr="00EA7522">
              <w:rPr>
                <w:rFonts w:ascii="Century Gothic" w:eastAsia="Century Gothic" w:hAnsi="Century Gothic" w:cs="Century Gothic"/>
                <w:i/>
                <w:sz w:val="16"/>
                <w:szCs w:val="18"/>
              </w:rPr>
              <w:t>110</w:t>
            </w:r>
            <w:r w:rsidR="00164FE9" w:rsidRPr="00EA7522">
              <w:rPr>
                <w:rFonts w:ascii="Century Gothic" w:eastAsia="Century Gothic" w:hAnsi="Century Gothic" w:cs="Century Gothic"/>
                <w:i/>
                <w:sz w:val="16"/>
                <w:szCs w:val="18"/>
              </w:rPr>
              <w:t xml:space="preserve"> “Self-Assessment and Assessment Report for </w:t>
            </w:r>
            <w:r w:rsidRPr="00EA7522">
              <w:rPr>
                <w:rFonts w:ascii="Century Gothic" w:eastAsia="Century Gothic" w:hAnsi="Century Gothic" w:cs="Century Gothic"/>
                <w:i/>
                <w:sz w:val="16"/>
                <w:szCs w:val="18"/>
              </w:rPr>
              <w:t>Biobank</w:t>
            </w:r>
            <w:r w:rsidR="00164FE9" w:rsidRPr="00EA7522">
              <w:rPr>
                <w:rFonts w:ascii="Century Gothic" w:eastAsia="Century Gothic" w:hAnsi="Century Gothic" w:cs="Century Gothic"/>
                <w:i/>
                <w:sz w:val="16"/>
                <w:szCs w:val="18"/>
              </w:rPr>
              <w:t xml:space="preserve"> Accreditation </w:t>
            </w:r>
            <w:r w:rsidRPr="00EA7522">
              <w:rPr>
                <w:rFonts w:ascii="Century Gothic" w:eastAsia="Century Gothic" w:hAnsi="Century Gothic" w:cs="Century Gothic"/>
                <w:i/>
                <w:sz w:val="16"/>
                <w:szCs w:val="18"/>
              </w:rPr>
              <w:t>F</w:t>
            </w:r>
            <w:r w:rsidR="00164FE9" w:rsidRPr="00EA7522">
              <w:rPr>
                <w:rFonts w:ascii="Century Gothic" w:eastAsia="Century Gothic" w:hAnsi="Century Gothic" w:cs="Century Gothic"/>
                <w:i/>
                <w:sz w:val="16"/>
                <w:szCs w:val="18"/>
              </w:rPr>
              <w:t>orm and F701-</w:t>
            </w:r>
            <w:r w:rsidR="00455BA3" w:rsidRPr="00EA7522">
              <w:rPr>
                <w:rFonts w:ascii="Century Gothic" w:eastAsia="Century Gothic" w:hAnsi="Century Gothic" w:cs="Century Gothic"/>
                <w:i/>
                <w:sz w:val="16"/>
                <w:szCs w:val="18"/>
              </w:rPr>
              <w:t>103</w:t>
            </w:r>
            <w:r w:rsidR="00164FE9" w:rsidRPr="00EA7522">
              <w:rPr>
                <w:rFonts w:ascii="Century Gothic" w:eastAsia="Century Gothic" w:hAnsi="Century Gothic" w:cs="Century Gothic"/>
                <w:i/>
                <w:sz w:val="16"/>
                <w:szCs w:val="18"/>
              </w:rPr>
              <w:t xml:space="preserve"> “</w:t>
            </w:r>
            <w:r w:rsidR="00455BA3" w:rsidRPr="00EA7522">
              <w:rPr>
                <w:rFonts w:ascii="Century Gothic" w:eastAsia="Century Gothic" w:hAnsi="Century Gothic" w:cs="Century Gothic"/>
                <w:i/>
                <w:sz w:val="16"/>
                <w:szCs w:val="18"/>
              </w:rPr>
              <w:t>Laboratory</w:t>
            </w:r>
            <w:r w:rsidR="00164FE9" w:rsidRPr="00EA7522">
              <w:rPr>
                <w:rFonts w:ascii="Century Gothic" w:eastAsia="Century Gothic" w:hAnsi="Century Gothic" w:cs="Century Gothic"/>
                <w:i/>
                <w:sz w:val="16"/>
                <w:szCs w:val="18"/>
              </w:rPr>
              <w:t xml:space="preserve"> Information Declaration Form”</w:t>
            </w:r>
            <w:r w:rsidRPr="00EA7522">
              <w:rPr>
                <w:sz w:val="20"/>
              </w:rPr>
              <w:t xml:space="preserve"> </w:t>
            </w:r>
            <w:r w:rsidRPr="00EA7522">
              <w:rPr>
                <w:rFonts w:ascii="Century Gothic" w:eastAsia="Century Gothic" w:hAnsi="Century Gothic" w:cs="Century Gothic"/>
                <w:i/>
                <w:sz w:val="16"/>
                <w:szCs w:val="18"/>
              </w:rPr>
              <w:t>specifying who/who filled it out and when it was completed in the explanation section.</w:t>
            </w:r>
          </w:p>
        </w:tc>
        <w:tc>
          <w:tcPr>
            <w:tcW w:w="847" w:type="dxa"/>
            <w:vAlign w:val="center"/>
          </w:tcPr>
          <w:p w14:paraId="2D1C6B59"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364EF187"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17ADC2F3" w14:textId="77777777">
        <w:trPr>
          <w:trHeight w:val="1587"/>
        </w:trPr>
        <w:tc>
          <w:tcPr>
            <w:tcW w:w="494" w:type="dxa"/>
            <w:vAlign w:val="center"/>
          </w:tcPr>
          <w:p w14:paraId="1A5DE96A"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4.</w:t>
            </w:r>
          </w:p>
        </w:tc>
        <w:tc>
          <w:tcPr>
            <w:tcW w:w="7367" w:type="dxa"/>
            <w:vAlign w:val="center"/>
          </w:tcPr>
          <w:p w14:paraId="1FD0427B" w14:textId="77777777" w:rsidR="00EF164A" w:rsidRPr="00120E00" w:rsidRDefault="00164FE9">
            <w:pPr>
              <w:shd w:val="clear" w:color="auto" w:fill="FFFFFF"/>
              <w:spacing w:after="0" w:line="240" w:lineRule="auto"/>
              <w:jc w:val="both"/>
              <w:rPr>
                <w:sz w:val="16"/>
                <w:szCs w:val="18"/>
              </w:rPr>
            </w:pPr>
            <w:r w:rsidRPr="00120E00">
              <w:rPr>
                <w:rFonts w:ascii="Century Gothic" w:eastAsia="Century Gothic" w:hAnsi="Century Gothic" w:cs="Century Gothic"/>
                <w:b/>
                <w:sz w:val="18"/>
                <w:szCs w:val="20"/>
                <w:u w:val="single"/>
              </w:rPr>
              <w:t>Hizmet Kapsamı:</w:t>
            </w:r>
            <w:r w:rsidRPr="00120E00">
              <w:rPr>
                <w:rFonts w:ascii="Century Gothic" w:eastAsia="Century Gothic" w:hAnsi="Century Gothic" w:cs="Century Gothic"/>
                <w:sz w:val="18"/>
                <w:szCs w:val="20"/>
              </w:rPr>
              <w:t xml:space="preserve"> Biyobankanın hangi alanlarda hizmet sunduğunu gösteren bilgileri yükleyiniz. Sürekli dış tedarikçiden sağlanan faaliyetler, biyobankanın hizmet kapsamında değildir.</w:t>
            </w:r>
            <w:r w:rsidRPr="00120E00">
              <w:rPr>
                <w:sz w:val="16"/>
                <w:szCs w:val="18"/>
              </w:rPr>
              <w:t xml:space="preserve"> </w:t>
            </w:r>
          </w:p>
          <w:p w14:paraId="13931A4A" w14:textId="77777777" w:rsidR="00EF164A" w:rsidRPr="00120E00" w:rsidRDefault="00EF164A">
            <w:pPr>
              <w:shd w:val="clear" w:color="auto" w:fill="FFFFFF"/>
              <w:spacing w:after="0" w:line="240" w:lineRule="auto"/>
              <w:jc w:val="both"/>
              <w:rPr>
                <w:sz w:val="16"/>
                <w:szCs w:val="18"/>
              </w:rPr>
            </w:pPr>
          </w:p>
          <w:p w14:paraId="0D6445CE" w14:textId="77777777" w:rsidR="00EF164A" w:rsidRPr="00120E00" w:rsidRDefault="00164FE9">
            <w:pPr>
              <w:spacing w:after="4" w:line="268" w:lineRule="auto"/>
              <w:ind w:right="177"/>
              <w:jc w:val="both"/>
              <w:rPr>
                <w:rFonts w:ascii="Century Gothic" w:eastAsia="Century Gothic" w:hAnsi="Century Gothic" w:cs="Century Gothic"/>
                <w:i/>
                <w:color w:val="FF0000"/>
                <w:sz w:val="16"/>
                <w:szCs w:val="18"/>
              </w:rPr>
            </w:pPr>
            <w:r w:rsidRPr="00120E00">
              <w:rPr>
                <w:rFonts w:ascii="Century Gothic" w:eastAsia="Century Gothic" w:hAnsi="Century Gothic" w:cs="Century Gothic"/>
                <w:b/>
                <w:i/>
                <w:sz w:val="16"/>
                <w:szCs w:val="18"/>
                <w:u w:val="single"/>
              </w:rPr>
              <w:t>Scope of Service:</w:t>
            </w:r>
            <w:r w:rsidRPr="00120E00">
              <w:rPr>
                <w:rFonts w:ascii="Century Gothic" w:eastAsia="Century Gothic" w:hAnsi="Century Gothic" w:cs="Century Gothic"/>
                <w:i/>
                <w:sz w:val="16"/>
                <w:szCs w:val="18"/>
              </w:rPr>
              <w:t xml:space="preserve"> Upload the information regarding the scope of conformity of the Biobank. The activities continuously provided from an external provider are not covered by the biobank activities.</w:t>
            </w:r>
          </w:p>
        </w:tc>
        <w:tc>
          <w:tcPr>
            <w:tcW w:w="847" w:type="dxa"/>
            <w:vAlign w:val="center"/>
          </w:tcPr>
          <w:p w14:paraId="5AD696CC"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7563FB54"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00A50253" w14:textId="77777777">
        <w:trPr>
          <w:trHeight w:val="1587"/>
        </w:trPr>
        <w:tc>
          <w:tcPr>
            <w:tcW w:w="494" w:type="dxa"/>
            <w:vAlign w:val="center"/>
          </w:tcPr>
          <w:p w14:paraId="001C9A74"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5.</w:t>
            </w:r>
          </w:p>
        </w:tc>
        <w:tc>
          <w:tcPr>
            <w:tcW w:w="7367" w:type="dxa"/>
            <w:vAlign w:val="center"/>
          </w:tcPr>
          <w:p w14:paraId="645E1421" w14:textId="548D2B48" w:rsidR="00EF164A" w:rsidRPr="00120E00" w:rsidRDefault="00164FE9">
            <w:pPr>
              <w:shd w:val="clear" w:color="auto" w:fill="FFFFFF"/>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8"/>
                <w:szCs w:val="20"/>
                <w:u w:val="single"/>
              </w:rPr>
              <w:t xml:space="preserve">Cihaz Listesi ve Kalibrasyon Sertifikaları: </w:t>
            </w:r>
            <w:r w:rsidRPr="00120E00">
              <w:rPr>
                <w:rFonts w:ascii="Century Gothic" w:eastAsia="Century Gothic" w:hAnsi="Century Gothic" w:cs="Century Gothic"/>
                <w:sz w:val="18"/>
                <w:szCs w:val="20"/>
              </w:rPr>
              <w:t>Biyobanka</w:t>
            </w:r>
            <w:r w:rsidR="00BC37B9" w:rsidRPr="00120E00">
              <w:rPr>
                <w:rFonts w:ascii="Century Gothic" w:eastAsia="Century Gothic" w:hAnsi="Century Gothic" w:cs="Century Gothic"/>
                <w:sz w:val="18"/>
                <w:szCs w:val="20"/>
              </w:rPr>
              <w:t>nın</w:t>
            </w:r>
            <w:r w:rsidRPr="00120E00">
              <w:rPr>
                <w:rFonts w:ascii="Century Gothic" w:eastAsia="Century Gothic" w:hAnsi="Century Gothic" w:cs="Century Gothic"/>
                <w:sz w:val="18"/>
                <w:szCs w:val="20"/>
              </w:rPr>
              <w:t xml:space="preserve"> erişime sahip olduğu tüm cihazları içeren listeyi yükleyiniz. Ayrıca cihazlara ait en güncel kalibrasyon sertifikasını, kalibrasyon sıklığını gösteren listeyi, kalibrasyon teknik şartnamelerini, kalibrasyonun uygunluğunu değerlendirme kayıtlarını vb. yükleyiniz.</w:t>
            </w:r>
          </w:p>
          <w:p w14:paraId="0837147A" w14:textId="125E0B6E" w:rsidR="00EF164A" w:rsidRPr="00120E00" w:rsidRDefault="00164FE9">
            <w:pPr>
              <w:shd w:val="clear" w:color="auto" w:fill="FFFFFF"/>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i/>
                <w:sz w:val="16"/>
                <w:szCs w:val="18"/>
                <w:u w:val="single"/>
              </w:rPr>
              <w:t>Equipment List and Calibration Certificates:</w:t>
            </w:r>
            <w:r w:rsidRPr="00120E00">
              <w:rPr>
                <w:rFonts w:ascii="Century Gothic" w:eastAsia="Century Gothic" w:hAnsi="Century Gothic" w:cs="Century Gothic"/>
                <w:sz w:val="16"/>
                <w:szCs w:val="18"/>
              </w:rPr>
              <w:t xml:space="preserve"> </w:t>
            </w:r>
            <w:r w:rsidRPr="00120E00">
              <w:rPr>
                <w:rFonts w:ascii="Century Gothic" w:eastAsia="Century Gothic" w:hAnsi="Century Gothic" w:cs="Century Gothic"/>
                <w:i/>
                <w:sz w:val="16"/>
                <w:szCs w:val="18"/>
              </w:rPr>
              <w:t>Upload the list of all equipments that biobank has access to. Also upload the up to date calibration certificates of the devices, calibration plan including the calibration frequency, calibration technical specifications, records of evaluation of calibration certificates  etc.</w:t>
            </w:r>
          </w:p>
        </w:tc>
        <w:tc>
          <w:tcPr>
            <w:tcW w:w="847" w:type="dxa"/>
            <w:vAlign w:val="center"/>
          </w:tcPr>
          <w:p w14:paraId="4419500E"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1A210AB8"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11099CBF" w14:textId="77777777">
        <w:trPr>
          <w:trHeight w:val="1020"/>
        </w:trPr>
        <w:tc>
          <w:tcPr>
            <w:tcW w:w="494" w:type="dxa"/>
            <w:vAlign w:val="center"/>
          </w:tcPr>
          <w:p w14:paraId="5556D695"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6.</w:t>
            </w:r>
          </w:p>
        </w:tc>
        <w:tc>
          <w:tcPr>
            <w:tcW w:w="7367" w:type="dxa"/>
            <w:vAlign w:val="center"/>
          </w:tcPr>
          <w:p w14:paraId="7F730750" w14:textId="19C51E44" w:rsidR="00EF164A" w:rsidRPr="00120E00" w:rsidRDefault="00164FE9">
            <w:pPr>
              <w:shd w:val="clear" w:color="auto" w:fill="FFFFFF"/>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8"/>
                <w:szCs w:val="20"/>
                <w:u w:val="single"/>
              </w:rPr>
              <w:t>Ana Doküman Listesi:</w:t>
            </w:r>
            <w:r w:rsidRPr="00120E00">
              <w:rPr>
                <w:rFonts w:ascii="Times New Roman" w:eastAsia="Times New Roman" w:hAnsi="Times New Roman" w:cs="Times New Roman"/>
                <w:sz w:val="18"/>
                <w:szCs w:val="20"/>
              </w:rPr>
              <w:t xml:space="preserve"> </w:t>
            </w:r>
            <w:r w:rsidRPr="00120E00">
              <w:rPr>
                <w:rFonts w:ascii="Century Gothic" w:eastAsia="Century Gothic" w:hAnsi="Century Gothic" w:cs="Century Gothic"/>
                <w:sz w:val="18"/>
                <w:szCs w:val="20"/>
              </w:rPr>
              <w:t>Biyobankadaki tüm dokümantasyonu içeren güncel listeyi yükleyiniz</w:t>
            </w:r>
            <w:r w:rsidR="00BC37B9" w:rsidRPr="00120E00">
              <w:rPr>
                <w:rFonts w:ascii="Century Gothic" w:eastAsia="Century Gothic" w:hAnsi="Century Gothic" w:cs="Century Gothic"/>
                <w:sz w:val="18"/>
                <w:szCs w:val="20"/>
              </w:rPr>
              <w:t xml:space="preserve"> </w:t>
            </w:r>
            <w:r w:rsidRPr="00120E00">
              <w:rPr>
                <w:rFonts w:ascii="Century Gothic" w:eastAsia="Century Gothic" w:hAnsi="Century Gothic" w:cs="Century Gothic"/>
                <w:sz w:val="18"/>
                <w:szCs w:val="20"/>
              </w:rPr>
              <w:t>(revizyon durumları ile birlikte)</w:t>
            </w:r>
            <w:r w:rsidR="00BC37B9" w:rsidRPr="00120E00">
              <w:rPr>
                <w:rFonts w:ascii="Century Gothic" w:eastAsia="Century Gothic" w:hAnsi="Century Gothic" w:cs="Century Gothic"/>
                <w:sz w:val="18"/>
                <w:szCs w:val="20"/>
              </w:rPr>
              <w:t>.</w:t>
            </w:r>
            <w:r w:rsidRPr="00120E00">
              <w:rPr>
                <w:rFonts w:ascii="Century Gothic" w:eastAsia="Century Gothic" w:hAnsi="Century Gothic" w:cs="Century Gothic"/>
                <w:sz w:val="18"/>
                <w:szCs w:val="20"/>
              </w:rPr>
              <w:t xml:space="preserve">   </w:t>
            </w:r>
          </w:p>
          <w:p w14:paraId="7AEC9706" w14:textId="77777777" w:rsidR="00EF164A" w:rsidRPr="00120E00" w:rsidRDefault="00164FE9">
            <w:pPr>
              <w:shd w:val="clear" w:color="auto" w:fill="FFFFFF"/>
              <w:spacing w:after="0" w:line="240" w:lineRule="auto"/>
              <w:jc w:val="both"/>
              <w:rPr>
                <w:rFonts w:ascii="Century Gothic" w:eastAsia="Century Gothic" w:hAnsi="Century Gothic" w:cs="Century Gothic"/>
                <w:b/>
                <w:sz w:val="18"/>
                <w:szCs w:val="20"/>
                <w:u w:val="single"/>
              </w:rPr>
            </w:pPr>
            <w:r w:rsidRPr="00120E00">
              <w:rPr>
                <w:rFonts w:ascii="Century Gothic" w:eastAsia="Century Gothic" w:hAnsi="Century Gothic" w:cs="Century Gothic"/>
                <w:b/>
                <w:i/>
                <w:sz w:val="16"/>
                <w:szCs w:val="18"/>
                <w:u w:val="single"/>
              </w:rPr>
              <w:t>Main Document List:</w:t>
            </w:r>
            <w:r w:rsidRPr="00120E00">
              <w:rPr>
                <w:rFonts w:ascii="Century Gothic" w:eastAsia="Century Gothic" w:hAnsi="Century Gothic" w:cs="Century Gothic"/>
                <w:i/>
                <w:sz w:val="16"/>
                <w:szCs w:val="18"/>
              </w:rPr>
              <w:t xml:space="preserve"> Upload the up to date list of all the documentation on the maanagement System of the Biobank (with revision status).</w:t>
            </w:r>
          </w:p>
        </w:tc>
        <w:tc>
          <w:tcPr>
            <w:tcW w:w="847" w:type="dxa"/>
            <w:vAlign w:val="center"/>
          </w:tcPr>
          <w:p w14:paraId="616AB0E5"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55113ACD"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27EBAE80" w14:textId="77777777">
        <w:trPr>
          <w:trHeight w:val="1020"/>
        </w:trPr>
        <w:tc>
          <w:tcPr>
            <w:tcW w:w="494" w:type="dxa"/>
            <w:vAlign w:val="center"/>
          </w:tcPr>
          <w:p w14:paraId="38CF0FCC"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7.</w:t>
            </w:r>
          </w:p>
        </w:tc>
        <w:tc>
          <w:tcPr>
            <w:tcW w:w="7367" w:type="dxa"/>
            <w:vAlign w:val="center"/>
          </w:tcPr>
          <w:p w14:paraId="7A9DD8BA"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20"/>
              </w:rPr>
            </w:pPr>
            <w:r w:rsidRPr="00120E00">
              <w:rPr>
                <w:rFonts w:ascii="Century Gothic" w:eastAsia="Century Gothic" w:hAnsi="Century Gothic" w:cs="Century Gothic"/>
                <w:b/>
                <w:color w:val="000000"/>
                <w:sz w:val="18"/>
                <w:szCs w:val="20"/>
                <w:u w:val="single"/>
              </w:rPr>
              <w:t>Kalite El Kitabı:</w:t>
            </w:r>
            <w:r w:rsidRPr="00120E00">
              <w:rPr>
                <w:rFonts w:ascii="Century Gothic" w:eastAsia="Century Gothic" w:hAnsi="Century Gothic" w:cs="Century Gothic"/>
                <w:color w:val="000000"/>
                <w:sz w:val="18"/>
                <w:szCs w:val="20"/>
              </w:rPr>
              <w:t xml:space="preserve"> Biyobanka’nın Kalite El Kitabını veya bu amaçla yapılmış dokümanını yükleyiniz.</w:t>
            </w:r>
          </w:p>
          <w:p w14:paraId="14904CB0" w14:textId="77777777" w:rsidR="00EF164A" w:rsidRPr="00120E00" w:rsidRDefault="00164FE9">
            <w:pPr>
              <w:shd w:val="clear" w:color="auto" w:fill="FFFFFF"/>
              <w:spacing w:after="0" w:line="240" w:lineRule="auto"/>
              <w:jc w:val="both"/>
              <w:rPr>
                <w:rFonts w:ascii="Century Gothic" w:eastAsia="Century Gothic" w:hAnsi="Century Gothic" w:cs="Century Gothic"/>
                <w:b/>
                <w:sz w:val="18"/>
                <w:szCs w:val="20"/>
                <w:u w:val="single"/>
              </w:rPr>
            </w:pPr>
            <w:r w:rsidRPr="00120E00">
              <w:rPr>
                <w:rFonts w:ascii="Century Gothic" w:eastAsia="Century Gothic" w:hAnsi="Century Gothic" w:cs="Century Gothic"/>
                <w:b/>
                <w:i/>
                <w:sz w:val="16"/>
                <w:szCs w:val="18"/>
                <w:u w:val="single"/>
              </w:rPr>
              <w:t>Quality Handbook:</w:t>
            </w:r>
            <w:r w:rsidRPr="00120E00">
              <w:rPr>
                <w:rFonts w:ascii="Century Gothic" w:eastAsia="Century Gothic" w:hAnsi="Century Gothic" w:cs="Century Gothic"/>
                <w:i/>
                <w:sz w:val="16"/>
                <w:szCs w:val="18"/>
              </w:rPr>
              <w:t xml:space="preserve"> Upload the Quality Manual or any document prepared for this purpose.</w:t>
            </w:r>
          </w:p>
        </w:tc>
        <w:tc>
          <w:tcPr>
            <w:tcW w:w="847" w:type="dxa"/>
            <w:vAlign w:val="center"/>
          </w:tcPr>
          <w:p w14:paraId="7EDAABD0"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25FE4D64"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702FCFF8" w14:textId="77777777" w:rsidTr="00A31923">
        <w:trPr>
          <w:trHeight w:val="557"/>
        </w:trPr>
        <w:tc>
          <w:tcPr>
            <w:tcW w:w="494" w:type="dxa"/>
            <w:vAlign w:val="center"/>
          </w:tcPr>
          <w:p w14:paraId="17922EAF"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8.</w:t>
            </w:r>
          </w:p>
        </w:tc>
        <w:tc>
          <w:tcPr>
            <w:tcW w:w="7367" w:type="dxa"/>
            <w:vAlign w:val="center"/>
          </w:tcPr>
          <w:p w14:paraId="5E159C4E" w14:textId="7EC7E5F7" w:rsidR="00EF164A" w:rsidRPr="00120E00" w:rsidRDefault="00164FE9">
            <w:pPr>
              <w:spacing w:after="4" w:line="268"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8"/>
                <w:szCs w:val="20"/>
                <w:u w:val="single"/>
              </w:rPr>
              <w:t>Prosedürler:</w:t>
            </w:r>
            <w:r w:rsidRPr="00120E00">
              <w:rPr>
                <w:rFonts w:ascii="Times New Roman" w:eastAsia="Times New Roman" w:hAnsi="Times New Roman" w:cs="Times New Roman"/>
                <w:sz w:val="18"/>
                <w:szCs w:val="20"/>
              </w:rPr>
              <w:t xml:space="preserve"> </w:t>
            </w:r>
            <w:r w:rsidRPr="00120E00">
              <w:rPr>
                <w:rFonts w:ascii="Century Gothic" w:eastAsia="Century Gothic" w:hAnsi="Century Gothic" w:cs="Century Gothic"/>
                <w:sz w:val="18"/>
                <w:szCs w:val="20"/>
              </w:rPr>
              <w:t>Biyobankaya ait ISO 20387 Standardına göre düzenlenmiş, yönetim sisteminin uygulanmasına yönelik tüm prosedürleri yükleyiniz.</w:t>
            </w:r>
          </w:p>
          <w:p w14:paraId="7E1A4708" w14:textId="4FA4A724"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b/>
                <w:color w:val="000000"/>
                <w:sz w:val="18"/>
                <w:szCs w:val="20"/>
                <w:u w:val="single"/>
              </w:rPr>
            </w:pPr>
            <w:r w:rsidRPr="00120E00">
              <w:rPr>
                <w:rFonts w:ascii="Century Gothic" w:eastAsia="Century Gothic" w:hAnsi="Century Gothic" w:cs="Century Gothic"/>
                <w:b/>
                <w:i/>
                <w:color w:val="000000"/>
                <w:sz w:val="16"/>
                <w:szCs w:val="18"/>
                <w:u w:val="single"/>
              </w:rPr>
              <w:t>Procedures:</w:t>
            </w:r>
            <w:r w:rsidRPr="00120E00">
              <w:rPr>
                <w:rFonts w:ascii="Century Gothic" w:eastAsia="Century Gothic" w:hAnsi="Century Gothic" w:cs="Century Gothic"/>
                <w:i/>
                <w:color w:val="000000"/>
                <w:sz w:val="16"/>
                <w:szCs w:val="18"/>
              </w:rPr>
              <w:t xml:space="preserve"> Upload the procedures for the implementation of the management system, in accordance with ISO 20387</w:t>
            </w:r>
          </w:p>
        </w:tc>
        <w:tc>
          <w:tcPr>
            <w:tcW w:w="847" w:type="dxa"/>
            <w:vAlign w:val="center"/>
          </w:tcPr>
          <w:p w14:paraId="5123F0EC"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6ADE60AD"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35BC91ED" w14:textId="77777777">
        <w:trPr>
          <w:trHeight w:val="1191"/>
        </w:trPr>
        <w:tc>
          <w:tcPr>
            <w:tcW w:w="494" w:type="dxa"/>
            <w:vAlign w:val="center"/>
          </w:tcPr>
          <w:p w14:paraId="754A587F"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9.</w:t>
            </w:r>
          </w:p>
        </w:tc>
        <w:tc>
          <w:tcPr>
            <w:tcW w:w="7367" w:type="dxa"/>
            <w:vAlign w:val="center"/>
          </w:tcPr>
          <w:p w14:paraId="403206A2"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20"/>
              </w:rPr>
            </w:pPr>
            <w:r w:rsidRPr="00120E00">
              <w:rPr>
                <w:rFonts w:ascii="Century Gothic" w:eastAsia="Century Gothic" w:hAnsi="Century Gothic" w:cs="Century Gothic"/>
                <w:b/>
                <w:color w:val="000000"/>
                <w:sz w:val="18"/>
                <w:szCs w:val="20"/>
                <w:u w:val="single"/>
              </w:rPr>
              <w:t>Kalite Talimatları ve Listeleri:</w:t>
            </w:r>
            <w:r w:rsidRPr="00120E00">
              <w:rPr>
                <w:rFonts w:ascii="Century Gothic" w:eastAsia="Century Gothic" w:hAnsi="Century Gothic" w:cs="Century Gothic"/>
                <w:color w:val="000000"/>
                <w:sz w:val="18"/>
                <w:szCs w:val="20"/>
              </w:rPr>
              <w:t xml:space="preserve"> Biyobankaya ait ISO 20387 Standardına göre düzenlenmiş tüm kalite ile ilgili talimatları yükleyiniz.</w:t>
            </w:r>
          </w:p>
          <w:p w14:paraId="5A35507D" w14:textId="77777777" w:rsidR="00EF164A" w:rsidRPr="00120E00" w:rsidRDefault="00164FE9">
            <w:pPr>
              <w:spacing w:after="4" w:line="268" w:lineRule="auto"/>
              <w:jc w:val="both"/>
              <w:rPr>
                <w:rFonts w:ascii="Century Gothic" w:eastAsia="Century Gothic" w:hAnsi="Century Gothic" w:cs="Century Gothic"/>
                <w:b/>
                <w:sz w:val="18"/>
                <w:szCs w:val="20"/>
                <w:u w:val="single"/>
              </w:rPr>
            </w:pPr>
            <w:r w:rsidRPr="00120E00">
              <w:rPr>
                <w:rFonts w:ascii="Century Gothic" w:eastAsia="Century Gothic" w:hAnsi="Century Gothic" w:cs="Century Gothic"/>
                <w:b/>
                <w:i/>
                <w:sz w:val="16"/>
                <w:szCs w:val="18"/>
                <w:u w:val="single"/>
              </w:rPr>
              <w:t>Quality Instructions and Lists:</w:t>
            </w:r>
            <w:r w:rsidRPr="00120E00">
              <w:rPr>
                <w:rFonts w:ascii="Century Gothic" w:eastAsia="Century Gothic" w:hAnsi="Century Gothic" w:cs="Century Gothic"/>
                <w:i/>
                <w:sz w:val="16"/>
                <w:szCs w:val="18"/>
              </w:rPr>
              <w:t xml:space="preserve"> Upload all quality-related instructions prepared in accordance with ISO 20387. </w:t>
            </w:r>
          </w:p>
        </w:tc>
        <w:tc>
          <w:tcPr>
            <w:tcW w:w="847" w:type="dxa"/>
            <w:vAlign w:val="center"/>
          </w:tcPr>
          <w:p w14:paraId="4A5DAADE"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0670F03A"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631DCC73" w14:textId="77777777">
        <w:trPr>
          <w:trHeight w:val="1701"/>
        </w:trPr>
        <w:tc>
          <w:tcPr>
            <w:tcW w:w="494" w:type="dxa"/>
            <w:vAlign w:val="center"/>
          </w:tcPr>
          <w:p w14:paraId="1E36F50F"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lastRenderedPageBreak/>
              <w:t>10.</w:t>
            </w:r>
          </w:p>
        </w:tc>
        <w:tc>
          <w:tcPr>
            <w:tcW w:w="7367" w:type="dxa"/>
            <w:vAlign w:val="center"/>
          </w:tcPr>
          <w:p w14:paraId="3D64109F" w14:textId="77777777" w:rsidR="00EF164A" w:rsidRPr="00120E00" w:rsidRDefault="00164FE9">
            <w:pPr>
              <w:spacing w:after="4" w:line="268"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8"/>
                <w:szCs w:val="20"/>
                <w:u w:val="single"/>
              </w:rPr>
              <w:t>Deney Talimatları/Kalibrasyon Prosedürleri:</w:t>
            </w:r>
            <w:r w:rsidRPr="00120E00">
              <w:rPr>
                <w:rFonts w:ascii="Times New Roman" w:eastAsia="Times New Roman" w:hAnsi="Times New Roman" w:cs="Times New Roman"/>
                <w:sz w:val="18"/>
                <w:szCs w:val="20"/>
              </w:rPr>
              <w:t xml:space="preserve"> </w:t>
            </w:r>
            <w:r w:rsidRPr="00120E00">
              <w:rPr>
                <w:rFonts w:ascii="Century Gothic" w:eastAsia="Century Gothic" w:hAnsi="Century Gothic" w:cs="Century Gothic"/>
                <w:sz w:val="18"/>
                <w:szCs w:val="20"/>
              </w:rPr>
              <w:t>Eğer biyobanka tarafından gerçekleştirilen faaliyetler içinde mevcutsa, tüm deney/ kalibrasyon/ numune alma faaliyetleri ile ilgili talimat/prosedür yükleyiniz. İşletme içi metot kullanılması durumunda, gerekçelerinizi belirten dokümanı yükleyiniz.</w:t>
            </w:r>
          </w:p>
          <w:p w14:paraId="6E907714" w14:textId="50F7302C" w:rsidR="00EF164A" w:rsidRPr="00120E00" w:rsidRDefault="00164FE9">
            <w:pPr>
              <w:spacing w:after="4" w:line="268" w:lineRule="auto"/>
              <w:jc w:val="both"/>
              <w:rPr>
                <w:rFonts w:ascii="Century Gothic" w:eastAsia="Century Gothic" w:hAnsi="Century Gothic" w:cs="Century Gothic"/>
                <w:b/>
                <w:sz w:val="18"/>
                <w:szCs w:val="20"/>
                <w:u w:val="single"/>
              </w:rPr>
            </w:pPr>
            <w:r w:rsidRPr="00120E00">
              <w:rPr>
                <w:rFonts w:ascii="Century Gothic" w:eastAsia="Century Gothic" w:hAnsi="Century Gothic" w:cs="Century Gothic"/>
                <w:b/>
                <w:i/>
                <w:sz w:val="16"/>
                <w:szCs w:val="18"/>
                <w:u w:val="single"/>
              </w:rPr>
              <w:t>Testing Instructions/Calibration Procedures</w:t>
            </w:r>
            <w:r w:rsidRPr="00120E00">
              <w:rPr>
                <w:rFonts w:ascii="Century Gothic" w:eastAsia="Century Gothic" w:hAnsi="Century Gothic" w:cs="Century Gothic"/>
                <w:b/>
                <w:i/>
                <w:sz w:val="16"/>
                <w:szCs w:val="18"/>
              </w:rPr>
              <w:t xml:space="preserve">: </w:t>
            </w:r>
            <w:r w:rsidRPr="00120E00">
              <w:rPr>
                <w:rFonts w:ascii="Century Gothic" w:eastAsia="Century Gothic" w:hAnsi="Century Gothic" w:cs="Century Gothic"/>
                <w:i/>
                <w:sz w:val="16"/>
                <w:szCs w:val="18"/>
              </w:rPr>
              <w:t>Upload all testing/calibration/sampling instructions. In case of using in-house method</w:t>
            </w:r>
            <w:r w:rsidR="00A31923" w:rsidRPr="00120E00">
              <w:rPr>
                <w:rFonts w:ascii="Century Gothic" w:eastAsia="Century Gothic" w:hAnsi="Century Gothic" w:cs="Century Gothic"/>
                <w:i/>
                <w:sz w:val="16"/>
                <w:szCs w:val="18"/>
              </w:rPr>
              <w:t>s</w:t>
            </w:r>
            <w:r w:rsidRPr="00120E00">
              <w:rPr>
                <w:rFonts w:ascii="Century Gothic" w:eastAsia="Century Gothic" w:hAnsi="Century Gothic" w:cs="Century Gothic"/>
                <w:i/>
                <w:sz w:val="16"/>
                <w:szCs w:val="18"/>
              </w:rPr>
              <w:t>, specify your reasons</w:t>
            </w:r>
          </w:p>
        </w:tc>
        <w:tc>
          <w:tcPr>
            <w:tcW w:w="847" w:type="dxa"/>
            <w:vAlign w:val="center"/>
          </w:tcPr>
          <w:p w14:paraId="373524E4"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0CD50497"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3C655AEF" w14:textId="77777777" w:rsidTr="00120E00">
        <w:trPr>
          <w:trHeight w:val="1897"/>
        </w:trPr>
        <w:tc>
          <w:tcPr>
            <w:tcW w:w="494" w:type="dxa"/>
            <w:vAlign w:val="center"/>
          </w:tcPr>
          <w:p w14:paraId="09394F71"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11.</w:t>
            </w:r>
          </w:p>
        </w:tc>
        <w:tc>
          <w:tcPr>
            <w:tcW w:w="7367" w:type="dxa"/>
            <w:vAlign w:val="center"/>
          </w:tcPr>
          <w:p w14:paraId="76A95898" w14:textId="3A26E424" w:rsidR="00EF164A" w:rsidRPr="00120E00" w:rsidRDefault="00164FE9">
            <w:pPr>
              <w:shd w:val="clear" w:color="auto" w:fill="FFFFFF"/>
              <w:spacing w:after="0" w:line="240" w:lineRule="auto"/>
              <w:jc w:val="both"/>
              <w:rPr>
                <w:sz w:val="16"/>
                <w:szCs w:val="18"/>
              </w:rPr>
            </w:pPr>
            <w:r w:rsidRPr="00120E00">
              <w:rPr>
                <w:rFonts w:ascii="Century Gothic" w:eastAsia="Century Gothic" w:hAnsi="Century Gothic" w:cs="Century Gothic"/>
                <w:b/>
                <w:sz w:val="18"/>
                <w:szCs w:val="20"/>
                <w:u w:val="single"/>
              </w:rPr>
              <w:t>Personel Listesi ve Yetkinlik İzleme Matrisi:</w:t>
            </w:r>
            <w:r w:rsidRPr="00120E00">
              <w:rPr>
                <w:rFonts w:ascii="Century Gothic" w:eastAsia="Century Gothic" w:hAnsi="Century Gothic" w:cs="Century Gothic"/>
                <w:sz w:val="18"/>
                <w:szCs w:val="20"/>
              </w:rPr>
              <w:t xml:space="preserve"> Biyobankanın tam zamanlı/kısmi zamanlı tüm personelini içeren listeyi yükleyiniz. Personel Yetkinliğini İzleme Çizelgesi/Matrisi’ni vb. yükleyiniz. Ayrıca Biobanka tarafından belirlenmiş ise kritik konumdaki personel</w:t>
            </w:r>
            <w:r w:rsidR="0002423B" w:rsidRPr="00120E00">
              <w:rPr>
                <w:rFonts w:ascii="Century Gothic" w:eastAsia="Century Gothic" w:hAnsi="Century Gothic" w:cs="Century Gothic"/>
                <w:sz w:val="18"/>
                <w:szCs w:val="20"/>
              </w:rPr>
              <w:t>leri</w:t>
            </w:r>
            <w:r w:rsidRPr="00120E00">
              <w:rPr>
                <w:rFonts w:ascii="Century Gothic" w:eastAsia="Century Gothic" w:hAnsi="Century Gothic" w:cs="Century Gothic"/>
                <w:sz w:val="18"/>
                <w:szCs w:val="20"/>
              </w:rPr>
              <w:t xml:space="preserve"> belirtiniz.</w:t>
            </w:r>
            <w:r w:rsidRPr="00120E00">
              <w:rPr>
                <w:sz w:val="16"/>
                <w:szCs w:val="18"/>
              </w:rPr>
              <w:t xml:space="preserve"> </w:t>
            </w:r>
          </w:p>
          <w:p w14:paraId="59B8C869" w14:textId="77777777" w:rsidR="00EF164A" w:rsidRPr="00120E00" w:rsidRDefault="00164FE9">
            <w:pPr>
              <w:spacing w:after="4" w:line="268" w:lineRule="auto"/>
              <w:ind w:right="177"/>
              <w:jc w:val="both"/>
              <w:rPr>
                <w:rFonts w:ascii="Century Gothic" w:eastAsia="Century Gothic" w:hAnsi="Century Gothic" w:cs="Century Gothic"/>
                <w:i/>
                <w:color w:val="FF0000"/>
                <w:sz w:val="16"/>
                <w:szCs w:val="18"/>
              </w:rPr>
            </w:pPr>
            <w:r w:rsidRPr="00120E00">
              <w:rPr>
                <w:rFonts w:ascii="Century Gothic" w:eastAsia="Century Gothic" w:hAnsi="Century Gothic" w:cs="Century Gothic"/>
                <w:b/>
                <w:i/>
                <w:sz w:val="16"/>
                <w:szCs w:val="18"/>
                <w:u w:val="single"/>
              </w:rPr>
              <w:t>Personnel List and Competency Monitoring Matrix:</w:t>
            </w:r>
            <w:r w:rsidRPr="00120E00">
              <w:rPr>
                <w:rFonts w:ascii="Century Gothic" w:eastAsia="Century Gothic" w:hAnsi="Century Gothic" w:cs="Century Gothic"/>
                <w:i/>
                <w:sz w:val="16"/>
                <w:szCs w:val="18"/>
              </w:rPr>
              <w:t xml:space="preserve"> Upload the list of all full time/part time contracted personnel and Personnel Competence Monitoring Chart/Matrix etc. Also indicate personnel in critical position, if applicable</w:t>
            </w:r>
          </w:p>
        </w:tc>
        <w:tc>
          <w:tcPr>
            <w:tcW w:w="847" w:type="dxa"/>
            <w:vAlign w:val="center"/>
          </w:tcPr>
          <w:p w14:paraId="20ED5477"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4BCE176C"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6D04AB41" w14:textId="77777777" w:rsidTr="00120E00">
        <w:trPr>
          <w:trHeight w:val="2122"/>
        </w:trPr>
        <w:tc>
          <w:tcPr>
            <w:tcW w:w="494" w:type="dxa"/>
            <w:vAlign w:val="center"/>
          </w:tcPr>
          <w:p w14:paraId="175E4E5B"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12.</w:t>
            </w:r>
          </w:p>
        </w:tc>
        <w:tc>
          <w:tcPr>
            <w:tcW w:w="7367" w:type="dxa"/>
            <w:vAlign w:val="center"/>
          </w:tcPr>
          <w:p w14:paraId="17F0B022" w14:textId="3D76A470" w:rsidR="00EF164A" w:rsidRPr="00120E00" w:rsidRDefault="00164FE9">
            <w:pPr>
              <w:shd w:val="clear" w:color="auto" w:fill="FFFFFF"/>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8"/>
                <w:szCs w:val="20"/>
                <w:u w:val="single"/>
              </w:rPr>
              <w:t xml:space="preserve">Referans Malzeme Listesi ve Referans Malzeme Sertifikaları: </w:t>
            </w:r>
            <w:r w:rsidRPr="00120E00">
              <w:rPr>
                <w:rFonts w:ascii="Century Gothic" w:eastAsia="Century Gothic" w:hAnsi="Century Gothic" w:cs="Century Gothic"/>
                <w:sz w:val="18"/>
                <w:szCs w:val="20"/>
              </w:rPr>
              <w:t>Biyobankanın sahip olduğu tüm referans malzeme/sertifikalı referans malzemeyi içeren listeyi yükleyiniz. Ayrıca malzemelere ait sertifikaları, teknik şartnameleri, teknik şartnamelere uygunluğunu değerlendirme kayıtlarını vb. yükleyiniz.</w:t>
            </w:r>
          </w:p>
          <w:p w14:paraId="07A1CF3D" w14:textId="77777777" w:rsidR="00EF164A" w:rsidRPr="00120E00" w:rsidRDefault="00164FE9">
            <w:pPr>
              <w:shd w:val="clear" w:color="auto" w:fill="FFFFFF"/>
              <w:spacing w:after="0" w:line="240" w:lineRule="auto"/>
              <w:jc w:val="both"/>
              <w:rPr>
                <w:rFonts w:ascii="Century Gothic" w:eastAsia="Century Gothic" w:hAnsi="Century Gothic" w:cs="Century Gothic"/>
                <w:i/>
                <w:sz w:val="16"/>
                <w:szCs w:val="18"/>
              </w:rPr>
            </w:pPr>
            <w:r w:rsidRPr="00120E00">
              <w:rPr>
                <w:rFonts w:ascii="Century Gothic" w:eastAsia="Century Gothic" w:hAnsi="Century Gothic" w:cs="Century Gothic"/>
                <w:b/>
                <w:i/>
                <w:sz w:val="16"/>
                <w:szCs w:val="18"/>
                <w:u w:val="single"/>
              </w:rPr>
              <w:t>Reference Material List and Certificates of Certificated Reference Materials:</w:t>
            </w:r>
            <w:r w:rsidRPr="00120E00">
              <w:rPr>
                <w:rFonts w:ascii="Century Gothic" w:eastAsia="Century Gothic" w:hAnsi="Century Gothic" w:cs="Century Gothic"/>
                <w:i/>
                <w:sz w:val="16"/>
                <w:szCs w:val="18"/>
              </w:rPr>
              <w:t xml:space="preserve"> Upload the list of all reference materials and certificates of certified reference materials. Also upload the certificates of materials, technical specifications, records of assessment of conformity to technical specifications etc..</w:t>
            </w:r>
          </w:p>
        </w:tc>
        <w:tc>
          <w:tcPr>
            <w:tcW w:w="847" w:type="dxa"/>
            <w:vAlign w:val="center"/>
          </w:tcPr>
          <w:p w14:paraId="65980431"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13E5AC03"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557BC399" w14:textId="77777777">
        <w:trPr>
          <w:trHeight w:val="1304"/>
        </w:trPr>
        <w:tc>
          <w:tcPr>
            <w:tcW w:w="494" w:type="dxa"/>
            <w:vAlign w:val="center"/>
          </w:tcPr>
          <w:p w14:paraId="672AD758"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13.</w:t>
            </w:r>
          </w:p>
        </w:tc>
        <w:tc>
          <w:tcPr>
            <w:tcW w:w="7367" w:type="dxa"/>
            <w:vAlign w:val="center"/>
          </w:tcPr>
          <w:p w14:paraId="4249E045" w14:textId="77777777" w:rsidR="00A31923" w:rsidRPr="00120E00" w:rsidRDefault="00164FE9" w:rsidP="00A31923">
            <w:pPr>
              <w:shd w:val="clear" w:color="auto" w:fill="FFFFFF"/>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8"/>
                <w:szCs w:val="20"/>
                <w:u w:val="single"/>
              </w:rPr>
              <w:t>Dışarıdan Tedarik Edilen Ürün ve Hizmetler:</w:t>
            </w:r>
            <w:r w:rsidRPr="00120E00">
              <w:rPr>
                <w:rFonts w:ascii="Century Gothic" w:eastAsia="Century Gothic" w:hAnsi="Century Gothic" w:cs="Century Gothic"/>
                <w:b/>
                <w:sz w:val="18"/>
                <w:szCs w:val="20"/>
              </w:rPr>
              <w:t xml:space="preserve"> </w:t>
            </w:r>
            <w:r w:rsidRPr="00120E00">
              <w:rPr>
                <w:rFonts w:ascii="Century Gothic" w:eastAsia="Century Gothic" w:hAnsi="Century Gothic" w:cs="Century Gothic"/>
                <w:sz w:val="18"/>
                <w:szCs w:val="20"/>
              </w:rPr>
              <w:t xml:space="preserve">Biyobankanın </w:t>
            </w:r>
            <w:r w:rsidR="00A31923" w:rsidRPr="00120E00">
              <w:rPr>
                <w:rFonts w:ascii="Century Gothic" w:eastAsia="Century Gothic" w:hAnsi="Century Gothic" w:cs="Century Gothic"/>
                <w:sz w:val="18"/>
                <w:szCs w:val="20"/>
              </w:rPr>
              <w:t>dış tedarikçi</w:t>
            </w:r>
          </w:p>
          <w:p w14:paraId="272D8D16" w14:textId="77777777" w:rsidR="00A31923" w:rsidRPr="00120E00" w:rsidRDefault="00A31923" w:rsidP="00A31923">
            <w:pPr>
              <w:shd w:val="clear" w:color="auto" w:fill="FFFFFF"/>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sz w:val="18"/>
                <w:szCs w:val="20"/>
              </w:rPr>
              <w:t>(taşeron ve/veya tedarikçi) kullanımına dair sözleşme, listeleri vb. yükleyiniz.</w:t>
            </w:r>
          </w:p>
          <w:p w14:paraId="69A7829B" w14:textId="2541AB53" w:rsidR="00A31923" w:rsidRPr="00120E00" w:rsidRDefault="00A31923" w:rsidP="00A31923">
            <w:pPr>
              <w:shd w:val="clear" w:color="auto" w:fill="FFFFFF"/>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8"/>
                <w:szCs w:val="20"/>
                <w:u w:val="single"/>
              </w:rPr>
              <w:t>Externally Provide</w:t>
            </w:r>
            <w:r w:rsidR="008C1073" w:rsidRPr="00120E00">
              <w:rPr>
                <w:rFonts w:ascii="Century Gothic" w:eastAsia="Century Gothic" w:hAnsi="Century Gothic" w:cs="Century Gothic"/>
                <w:b/>
                <w:sz w:val="18"/>
                <w:szCs w:val="20"/>
                <w:u w:val="single"/>
              </w:rPr>
              <w:t>d</w:t>
            </w:r>
            <w:r w:rsidRPr="00120E00">
              <w:rPr>
                <w:rFonts w:ascii="Century Gothic" w:eastAsia="Century Gothic" w:hAnsi="Century Gothic" w:cs="Century Gothic"/>
                <w:b/>
                <w:sz w:val="18"/>
                <w:szCs w:val="20"/>
                <w:u w:val="single"/>
              </w:rPr>
              <w:t xml:space="preserve"> Products and Services</w:t>
            </w:r>
            <w:r w:rsidRPr="00120E00">
              <w:rPr>
                <w:rFonts w:ascii="Century Gothic" w:eastAsia="Century Gothic" w:hAnsi="Century Gothic" w:cs="Century Gothic"/>
                <w:sz w:val="18"/>
                <w:szCs w:val="20"/>
              </w:rPr>
              <w:t>: Upload contracts and lists for the</w:t>
            </w:r>
            <w:r w:rsidR="008C1073" w:rsidRPr="00120E00">
              <w:rPr>
                <w:rFonts w:ascii="Century Gothic" w:eastAsia="Century Gothic" w:hAnsi="Century Gothic" w:cs="Century Gothic"/>
                <w:sz w:val="18"/>
                <w:szCs w:val="20"/>
              </w:rPr>
              <w:t xml:space="preserve"> </w:t>
            </w:r>
            <w:r w:rsidRPr="00120E00">
              <w:rPr>
                <w:rFonts w:ascii="Century Gothic" w:eastAsia="Century Gothic" w:hAnsi="Century Gothic" w:cs="Century Gothic"/>
                <w:sz w:val="18"/>
                <w:szCs w:val="20"/>
              </w:rPr>
              <w:t>use of the external provider (subcontractor and/or supplier) of the</w:t>
            </w:r>
          </w:p>
          <w:p w14:paraId="0E93C8D1" w14:textId="009184EF" w:rsidR="00EF164A" w:rsidRPr="00120E00" w:rsidRDefault="008C1073" w:rsidP="00A31923">
            <w:pPr>
              <w:spacing w:after="27" w:line="249" w:lineRule="auto"/>
              <w:ind w:right="644"/>
              <w:jc w:val="both"/>
              <w:rPr>
                <w:color w:val="FF0000"/>
                <w:sz w:val="20"/>
              </w:rPr>
            </w:pPr>
            <w:r w:rsidRPr="00120E00">
              <w:rPr>
                <w:rFonts w:ascii="Century Gothic" w:eastAsia="Century Gothic" w:hAnsi="Century Gothic" w:cs="Century Gothic"/>
                <w:sz w:val="18"/>
                <w:szCs w:val="20"/>
              </w:rPr>
              <w:t>biobank</w:t>
            </w:r>
          </w:p>
        </w:tc>
        <w:tc>
          <w:tcPr>
            <w:tcW w:w="847" w:type="dxa"/>
            <w:vAlign w:val="center"/>
          </w:tcPr>
          <w:p w14:paraId="568BA289"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45E74CD8"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2B629185" w14:textId="77777777">
        <w:trPr>
          <w:trHeight w:val="1077"/>
        </w:trPr>
        <w:tc>
          <w:tcPr>
            <w:tcW w:w="494" w:type="dxa"/>
            <w:vAlign w:val="center"/>
          </w:tcPr>
          <w:p w14:paraId="080BA937"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14.</w:t>
            </w:r>
          </w:p>
        </w:tc>
        <w:tc>
          <w:tcPr>
            <w:tcW w:w="7367" w:type="dxa"/>
            <w:vAlign w:val="center"/>
          </w:tcPr>
          <w:p w14:paraId="42675449" w14:textId="010B1B93" w:rsidR="00EF164A" w:rsidRPr="00120E00" w:rsidRDefault="00164FE9">
            <w:pPr>
              <w:shd w:val="clear" w:color="auto" w:fill="FFFFFF"/>
              <w:spacing w:after="0" w:line="240" w:lineRule="auto"/>
              <w:jc w:val="both"/>
              <w:rPr>
                <w:sz w:val="16"/>
                <w:szCs w:val="18"/>
              </w:rPr>
            </w:pPr>
            <w:r w:rsidRPr="00120E00">
              <w:rPr>
                <w:rFonts w:ascii="Century Gothic" w:eastAsia="Century Gothic" w:hAnsi="Century Gothic" w:cs="Century Gothic"/>
                <w:b/>
                <w:sz w:val="18"/>
                <w:szCs w:val="20"/>
                <w:u w:val="single"/>
              </w:rPr>
              <w:t>Numune Alma Planı ve Kayıtları:</w:t>
            </w:r>
            <w:r w:rsidRPr="00120E00">
              <w:rPr>
                <w:sz w:val="20"/>
              </w:rPr>
              <w:t xml:space="preserve"> </w:t>
            </w:r>
            <w:r w:rsidRPr="00120E00">
              <w:rPr>
                <w:rFonts w:ascii="Century Gothic" w:eastAsia="Century Gothic" w:hAnsi="Century Gothic" w:cs="Century Gothic"/>
                <w:sz w:val="18"/>
                <w:szCs w:val="20"/>
              </w:rPr>
              <w:t>Biyobankanın kullandığı numune alma planı, metodu (yöntemi) ile ilgili dokümanları yükleyiniz (eğer mevcutsa)</w:t>
            </w:r>
            <w:r w:rsidR="0002423B" w:rsidRPr="00120E00">
              <w:rPr>
                <w:rFonts w:ascii="Century Gothic" w:eastAsia="Century Gothic" w:hAnsi="Century Gothic" w:cs="Century Gothic"/>
                <w:sz w:val="18"/>
                <w:szCs w:val="20"/>
              </w:rPr>
              <w:t>.</w:t>
            </w:r>
          </w:p>
          <w:p w14:paraId="11193BEE" w14:textId="77777777" w:rsidR="00EF164A" w:rsidRPr="00120E00" w:rsidRDefault="00164FE9">
            <w:pPr>
              <w:spacing w:after="4" w:line="268" w:lineRule="auto"/>
              <w:jc w:val="both"/>
              <w:rPr>
                <w:sz w:val="20"/>
              </w:rPr>
            </w:pPr>
            <w:r w:rsidRPr="00120E00">
              <w:rPr>
                <w:rFonts w:ascii="Century Gothic" w:eastAsia="Century Gothic" w:hAnsi="Century Gothic" w:cs="Century Gothic"/>
                <w:b/>
                <w:i/>
                <w:sz w:val="16"/>
                <w:szCs w:val="18"/>
                <w:u w:val="single"/>
              </w:rPr>
              <w:t>Sampling Plan and Records:</w:t>
            </w:r>
            <w:r w:rsidRPr="00120E00">
              <w:rPr>
                <w:rFonts w:ascii="Century Gothic" w:eastAsia="Century Gothic" w:hAnsi="Century Gothic" w:cs="Century Gothic"/>
                <w:i/>
                <w:sz w:val="16"/>
                <w:szCs w:val="18"/>
              </w:rPr>
              <w:t xml:space="preserve"> Upload the documents related to the sampling plan, method of the biobank, if applicable.</w:t>
            </w:r>
          </w:p>
        </w:tc>
        <w:tc>
          <w:tcPr>
            <w:tcW w:w="847" w:type="dxa"/>
            <w:vAlign w:val="center"/>
          </w:tcPr>
          <w:p w14:paraId="101CD0E9"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3C873E01"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37BDBAA6" w14:textId="77777777">
        <w:trPr>
          <w:trHeight w:val="1361"/>
        </w:trPr>
        <w:tc>
          <w:tcPr>
            <w:tcW w:w="494" w:type="dxa"/>
            <w:vAlign w:val="center"/>
          </w:tcPr>
          <w:p w14:paraId="7F755708"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15.</w:t>
            </w:r>
          </w:p>
        </w:tc>
        <w:tc>
          <w:tcPr>
            <w:tcW w:w="7367" w:type="dxa"/>
            <w:vAlign w:val="center"/>
          </w:tcPr>
          <w:p w14:paraId="5398C531" w14:textId="0B2D5D59" w:rsidR="00EF164A" w:rsidRPr="00120E00" w:rsidRDefault="00164FE9">
            <w:pPr>
              <w:shd w:val="clear" w:color="auto" w:fill="FFFFFF"/>
              <w:spacing w:after="0" w:line="240" w:lineRule="auto"/>
              <w:rPr>
                <w:rFonts w:ascii="Century Gothic" w:eastAsia="Century Gothic" w:hAnsi="Century Gothic" w:cs="Century Gothic"/>
                <w:color w:val="333333"/>
                <w:sz w:val="20"/>
                <w:szCs w:val="21"/>
              </w:rPr>
            </w:pPr>
            <w:r w:rsidRPr="00120E00">
              <w:rPr>
                <w:rFonts w:ascii="Century Gothic" w:eastAsia="Century Gothic" w:hAnsi="Century Gothic" w:cs="Century Gothic"/>
                <w:b/>
                <w:sz w:val="18"/>
                <w:szCs w:val="20"/>
                <w:u w:val="single"/>
              </w:rPr>
              <w:t>Geçerli Kılma Kayıtları:</w:t>
            </w:r>
            <w:r w:rsidRPr="00120E00">
              <w:rPr>
                <w:rFonts w:ascii="Times New Roman" w:eastAsia="Times New Roman" w:hAnsi="Times New Roman" w:cs="Times New Roman"/>
                <w:sz w:val="18"/>
                <w:szCs w:val="20"/>
              </w:rPr>
              <w:t xml:space="preserve"> </w:t>
            </w:r>
            <w:r w:rsidRPr="00120E00">
              <w:rPr>
                <w:rFonts w:ascii="Century Gothic" w:eastAsia="Century Gothic" w:hAnsi="Century Gothic" w:cs="Century Gothic"/>
                <w:sz w:val="18"/>
                <w:szCs w:val="20"/>
              </w:rPr>
              <w:t>Kuruluşun kritik faaliyetlerinin herhangi bir kısmında bir işletme içi/standart olmayan bir metot kullanımı varsa, ilgili geçerli kılma (validasyon) kayıtlarını ve ölçüm belirsizliği raporlarını yükleyiniz.</w:t>
            </w:r>
          </w:p>
          <w:p w14:paraId="26D1C93C"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color w:val="FF0000"/>
                <w:sz w:val="18"/>
                <w:szCs w:val="20"/>
              </w:rPr>
            </w:pPr>
            <w:r w:rsidRPr="00120E00">
              <w:rPr>
                <w:rFonts w:ascii="Century Gothic" w:eastAsia="Century Gothic" w:hAnsi="Century Gothic" w:cs="Century Gothic"/>
                <w:b/>
                <w:i/>
                <w:color w:val="000000"/>
                <w:sz w:val="16"/>
                <w:szCs w:val="18"/>
                <w:u w:val="single"/>
              </w:rPr>
              <w:t>Validation and Uncertainty of Measurement Records</w:t>
            </w:r>
            <w:r w:rsidRPr="00120E00">
              <w:rPr>
                <w:rFonts w:ascii="Century Gothic" w:eastAsia="Century Gothic" w:hAnsi="Century Gothic" w:cs="Century Gothic"/>
                <w:i/>
                <w:color w:val="000000"/>
                <w:sz w:val="16"/>
                <w:szCs w:val="18"/>
                <w:u w:val="single"/>
              </w:rPr>
              <w:t>:</w:t>
            </w:r>
            <w:r w:rsidRPr="00120E00">
              <w:rPr>
                <w:rFonts w:ascii="Century Gothic" w:eastAsia="Century Gothic" w:hAnsi="Century Gothic" w:cs="Century Gothic"/>
                <w:color w:val="000000"/>
                <w:sz w:val="16"/>
                <w:szCs w:val="18"/>
              </w:rPr>
              <w:t xml:space="preserve"> </w:t>
            </w:r>
            <w:r w:rsidRPr="00120E00">
              <w:rPr>
                <w:rFonts w:ascii="Century Gothic" w:eastAsia="Century Gothic" w:hAnsi="Century Gothic" w:cs="Century Gothic"/>
                <w:i/>
                <w:color w:val="000000"/>
                <w:sz w:val="16"/>
                <w:szCs w:val="18"/>
              </w:rPr>
              <w:t>Upload the validation records and ‘Uncertainty of measurement’ calculations of in-house methods.</w:t>
            </w:r>
          </w:p>
        </w:tc>
        <w:tc>
          <w:tcPr>
            <w:tcW w:w="847" w:type="dxa"/>
            <w:vAlign w:val="center"/>
          </w:tcPr>
          <w:p w14:paraId="5921D3DE"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01C9DA06"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50984EDF" w14:textId="77777777">
        <w:trPr>
          <w:trHeight w:val="1134"/>
        </w:trPr>
        <w:tc>
          <w:tcPr>
            <w:tcW w:w="494" w:type="dxa"/>
            <w:vAlign w:val="center"/>
          </w:tcPr>
          <w:p w14:paraId="04AE3B11"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16.</w:t>
            </w:r>
          </w:p>
        </w:tc>
        <w:tc>
          <w:tcPr>
            <w:tcW w:w="7367" w:type="dxa"/>
            <w:vAlign w:val="center"/>
          </w:tcPr>
          <w:p w14:paraId="2B1CAD9B" w14:textId="313225AE" w:rsidR="00EF164A" w:rsidRPr="00120E00" w:rsidRDefault="00164FE9">
            <w:pPr>
              <w:shd w:val="clear" w:color="auto" w:fill="FFFFFF"/>
              <w:spacing w:after="0" w:line="240" w:lineRule="auto"/>
              <w:rPr>
                <w:rFonts w:ascii="Century Gothic" w:eastAsia="Century Gothic" w:hAnsi="Century Gothic" w:cs="Century Gothic"/>
                <w:color w:val="333333"/>
                <w:sz w:val="20"/>
                <w:szCs w:val="21"/>
              </w:rPr>
            </w:pPr>
            <w:r w:rsidRPr="00120E00">
              <w:rPr>
                <w:rFonts w:ascii="Century Gothic" w:eastAsia="Century Gothic" w:hAnsi="Century Gothic" w:cs="Century Gothic"/>
                <w:b/>
                <w:sz w:val="18"/>
                <w:szCs w:val="20"/>
                <w:u w:val="single"/>
              </w:rPr>
              <w:t>Doğrulama (Verifikasyon) Kayıtları:</w:t>
            </w:r>
            <w:r w:rsidRPr="00120E00">
              <w:rPr>
                <w:rFonts w:ascii="Times New Roman" w:eastAsia="Times New Roman" w:hAnsi="Times New Roman" w:cs="Times New Roman"/>
                <w:sz w:val="18"/>
                <w:szCs w:val="20"/>
              </w:rPr>
              <w:t xml:space="preserve"> </w:t>
            </w:r>
            <w:r w:rsidRPr="00120E00">
              <w:rPr>
                <w:rFonts w:ascii="Century Gothic" w:eastAsia="Century Gothic" w:hAnsi="Century Gothic" w:cs="Century Gothic"/>
                <w:sz w:val="18"/>
                <w:szCs w:val="20"/>
              </w:rPr>
              <w:t>Kuruluşun kritik faaliyetlerinin herhangi bir kısmında standart bir metot kullanımı varsa, ilgili doğrulama (verifikasyon) kayıtlarını yükleyiniz.</w:t>
            </w:r>
          </w:p>
          <w:p w14:paraId="063CD027" w14:textId="77777777" w:rsidR="00EF164A" w:rsidRPr="00120E00" w:rsidRDefault="00164FE9">
            <w:pPr>
              <w:spacing w:after="4" w:line="249" w:lineRule="auto"/>
              <w:jc w:val="both"/>
              <w:rPr>
                <w:rFonts w:ascii="Century Gothic" w:eastAsia="Century Gothic" w:hAnsi="Century Gothic" w:cs="Century Gothic"/>
                <w:i/>
                <w:sz w:val="16"/>
                <w:szCs w:val="18"/>
              </w:rPr>
            </w:pPr>
            <w:r w:rsidRPr="00120E00">
              <w:rPr>
                <w:rFonts w:ascii="Century Gothic" w:eastAsia="Century Gothic" w:hAnsi="Century Gothic" w:cs="Century Gothic"/>
                <w:b/>
                <w:i/>
                <w:sz w:val="16"/>
                <w:szCs w:val="18"/>
                <w:u w:val="single"/>
              </w:rPr>
              <w:t>Verification Records:</w:t>
            </w:r>
            <w:r w:rsidRPr="00120E00">
              <w:rPr>
                <w:rFonts w:ascii="Century Gothic" w:eastAsia="Century Gothic" w:hAnsi="Century Gothic" w:cs="Century Gothic"/>
                <w:i/>
                <w:sz w:val="16"/>
                <w:szCs w:val="18"/>
              </w:rPr>
              <w:t xml:space="preserve"> Upload the verification records of standard method if used during the critical activities.</w:t>
            </w:r>
          </w:p>
        </w:tc>
        <w:tc>
          <w:tcPr>
            <w:tcW w:w="847" w:type="dxa"/>
            <w:vAlign w:val="center"/>
          </w:tcPr>
          <w:p w14:paraId="660A2E86"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2FA7BA06"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392D8D74" w14:textId="77777777" w:rsidTr="00120E00">
        <w:trPr>
          <w:trHeight w:val="2834"/>
        </w:trPr>
        <w:tc>
          <w:tcPr>
            <w:tcW w:w="494" w:type="dxa"/>
            <w:vAlign w:val="center"/>
          </w:tcPr>
          <w:p w14:paraId="7E16A0EB"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lastRenderedPageBreak/>
              <w:t>17.</w:t>
            </w:r>
          </w:p>
        </w:tc>
        <w:tc>
          <w:tcPr>
            <w:tcW w:w="7367" w:type="dxa"/>
            <w:vAlign w:val="center"/>
          </w:tcPr>
          <w:p w14:paraId="45284464" w14:textId="77777777" w:rsidR="00EF164A" w:rsidRPr="00120E00" w:rsidRDefault="00164FE9">
            <w:pPr>
              <w:shd w:val="clear" w:color="auto" w:fill="FFFFFF"/>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8"/>
                <w:szCs w:val="20"/>
                <w:u w:val="single"/>
              </w:rPr>
              <w:t>Yeterlilik Deneyi/LAK Raporları ve Düzeltici Faaliyet Kanıtları:</w:t>
            </w:r>
            <w:r w:rsidRPr="00120E00">
              <w:rPr>
                <w:rFonts w:ascii="Century Gothic" w:eastAsia="Century Gothic" w:hAnsi="Century Gothic" w:cs="Century Gothic"/>
                <w:sz w:val="18"/>
                <w:szCs w:val="20"/>
              </w:rPr>
              <w:t xml:space="preserve"> Katılım sağlanan yeterlilik deneyi/laboratuvarlar arası karşılaştırma raporları ve bilgileri (laboratuvar numarası) ve </w:t>
            </w:r>
            <w:r w:rsidRPr="00120E00">
              <w:rPr>
                <w:rFonts w:ascii="Century Gothic" w:eastAsia="Century Gothic" w:hAnsi="Century Gothic" w:cs="Century Gothic"/>
                <w:color w:val="000000"/>
                <w:sz w:val="18"/>
                <w:szCs w:val="20"/>
              </w:rPr>
              <w:t xml:space="preserve">“Yeterlilik Deneyleri ve Karşılaştırma ölçümleri Katılım Listesi (F704-001)” formunun doldurulmuş halini yükleyiniz. </w:t>
            </w:r>
            <w:r w:rsidRPr="00120E00">
              <w:rPr>
                <w:rFonts w:ascii="Century Gothic" w:eastAsia="Century Gothic" w:hAnsi="Century Gothic" w:cs="Century Gothic"/>
                <w:sz w:val="18"/>
                <w:szCs w:val="20"/>
              </w:rPr>
              <w:t xml:space="preserve">P704’e göre ilgili uygun olmayan sonuçlar için yapılan kök sebep analizi ve gerçekleştirilen faaliyetleri yükleyiniz. Ayrıca TÜRKAK e-portaldaki "Yeterlilik Deneyi Katılımları” başlığını doldurunuz. </w:t>
            </w:r>
          </w:p>
          <w:p w14:paraId="34D49542" w14:textId="77777777" w:rsidR="00EF164A" w:rsidRPr="00120E00" w:rsidRDefault="00EF164A">
            <w:pPr>
              <w:shd w:val="clear" w:color="auto" w:fill="FFFFFF"/>
              <w:spacing w:after="0" w:line="240" w:lineRule="auto"/>
              <w:jc w:val="both"/>
              <w:rPr>
                <w:sz w:val="16"/>
                <w:szCs w:val="18"/>
              </w:rPr>
            </w:pPr>
          </w:p>
          <w:p w14:paraId="5A6ED227" w14:textId="77777777" w:rsidR="00EF164A" w:rsidRPr="00120E00" w:rsidRDefault="00164FE9">
            <w:pPr>
              <w:spacing w:after="4" w:line="249" w:lineRule="auto"/>
              <w:jc w:val="both"/>
              <w:rPr>
                <w:rFonts w:ascii="Century Gothic" w:eastAsia="Century Gothic" w:hAnsi="Century Gothic" w:cs="Century Gothic"/>
                <w:i/>
                <w:sz w:val="16"/>
                <w:szCs w:val="18"/>
              </w:rPr>
            </w:pPr>
            <w:r w:rsidRPr="00120E00">
              <w:rPr>
                <w:rFonts w:ascii="Century Gothic" w:eastAsia="Century Gothic" w:hAnsi="Century Gothic" w:cs="Century Gothic"/>
                <w:b/>
                <w:i/>
                <w:sz w:val="16"/>
                <w:szCs w:val="18"/>
                <w:u w:val="single"/>
              </w:rPr>
              <w:t>Proficiency Test/ILC Reports and Corrective Action Evidences:</w:t>
            </w:r>
            <w:r w:rsidRPr="00120E00">
              <w:rPr>
                <w:rFonts w:ascii="Century Gothic" w:eastAsia="Century Gothic" w:hAnsi="Century Gothic" w:cs="Century Gothic"/>
                <w:i/>
                <w:sz w:val="16"/>
                <w:szCs w:val="18"/>
              </w:rPr>
              <w:t xml:space="preserve"> </w:t>
            </w:r>
          </w:p>
          <w:p w14:paraId="6880FF74" w14:textId="77777777" w:rsidR="00EF164A" w:rsidRPr="00120E00" w:rsidRDefault="00164FE9">
            <w:pPr>
              <w:spacing w:after="4" w:line="249" w:lineRule="auto"/>
              <w:jc w:val="both"/>
              <w:rPr>
                <w:rFonts w:ascii="Century Gothic" w:eastAsia="Century Gothic" w:hAnsi="Century Gothic" w:cs="Century Gothic"/>
                <w:i/>
                <w:sz w:val="16"/>
                <w:szCs w:val="18"/>
              </w:rPr>
            </w:pPr>
            <w:r w:rsidRPr="00120E00">
              <w:rPr>
                <w:rFonts w:ascii="Century Gothic" w:eastAsia="Century Gothic" w:hAnsi="Century Gothic" w:cs="Century Gothic"/>
                <w:i/>
                <w:sz w:val="16"/>
                <w:szCs w:val="18"/>
              </w:rPr>
              <w:t>Upload “PT/ILC Reports” including biobank code” and “ Participation List to Proficiency Testing anf Interlaboratory Comparison(F704-001)” . Upload the root cause analysıs and corrective actions for the unsatisfactory results. Also fill in “Proficieny Testing Participations” section in TURKAK e-portal.</w:t>
            </w:r>
          </w:p>
          <w:p w14:paraId="37D4E473" w14:textId="77777777" w:rsidR="00EF164A" w:rsidRPr="00120E00" w:rsidRDefault="00EF164A">
            <w:pPr>
              <w:spacing w:after="4" w:line="249" w:lineRule="auto"/>
              <w:jc w:val="both"/>
              <w:rPr>
                <w:rFonts w:ascii="Century Gothic" w:eastAsia="Century Gothic" w:hAnsi="Century Gothic" w:cs="Century Gothic"/>
                <w:i/>
                <w:sz w:val="16"/>
                <w:szCs w:val="18"/>
              </w:rPr>
            </w:pPr>
          </w:p>
        </w:tc>
        <w:tc>
          <w:tcPr>
            <w:tcW w:w="847" w:type="dxa"/>
            <w:vAlign w:val="center"/>
          </w:tcPr>
          <w:p w14:paraId="7D4CEB69"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0AF020F8"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6866BC14" w14:textId="77777777" w:rsidTr="00EA7522">
        <w:trPr>
          <w:trHeight w:val="1284"/>
        </w:trPr>
        <w:tc>
          <w:tcPr>
            <w:tcW w:w="494" w:type="dxa"/>
            <w:vAlign w:val="center"/>
          </w:tcPr>
          <w:p w14:paraId="2398804C"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18.</w:t>
            </w:r>
          </w:p>
        </w:tc>
        <w:tc>
          <w:tcPr>
            <w:tcW w:w="7367" w:type="dxa"/>
            <w:vAlign w:val="center"/>
          </w:tcPr>
          <w:p w14:paraId="3ECDFA8C" w14:textId="7608B9F4" w:rsidR="008C1073" w:rsidRPr="00120E00" w:rsidRDefault="008C1073" w:rsidP="008C1073">
            <w:pPr>
              <w:shd w:val="clear" w:color="auto" w:fill="FFFFFF"/>
              <w:spacing w:after="0" w:line="240" w:lineRule="auto"/>
              <w:jc w:val="both"/>
              <w:rPr>
                <w:rFonts w:ascii="Century Gothic" w:eastAsia="Century Gothic" w:hAnsi="Century Gothic" w:cs="Century Gothic"/>
                <w:sz w:val="18"/>
                <w:szCs w:val="20"/>
              </w:rPr>
            </w:pPr>
            <w:r w:rsidRPr="00120E00">
              <w:rPr>
                <w:rFonts w:ascii="Century Gothic" w:eastAsia="Century Gothic" w:hAnsi="Century Gothic" w:cs="Century Gothic"/>
                <w:b/>
                <w:sz w:val="18"/>
                <w:szCs w:val="20"/>
                <w:u w:val="single"/>
              </w:rPr>
              <w:t xml:space="preserve">Biyobanka Raporu </w:t>
            </w:r>
            <w:r w:rsidR="00164FE9" w:rsidRPr="00120E00">
              <w:rPr>
                <w:rFonts w:ascii="Century Gothic" w:eastAsia="Century Gothic" w:hAnsi="Century Gothic" w:cs="Century Gothic"/>
                <w:b/>
                <w:sz w:val="18"/>
                <w:szCs w:val="20"/>
                <w:u w:val="single"/>
              </w:rPr>
              <w:t>Örneği:</w:t>
            </w:r>
            <w:r w:rsidR="00164FE9" w:rsidRPr="00120E00">
              <w:rPr>
                <w:rFonts w:ascii="Century Gothic" w:eastAsia="Century Gothic" w:hAnsi="Century Gothic" w:cs="Century Gothic"/>
                <w:sz w:val="18"/>
                <w:szCs w:val="20"/>
              </w:rPr>
              <w:t xml:space="preserve"> </w:t>
            </w:r>
            <w:r w:rsidRPr="00120E00">
              <w:rPr>
                <w:rFonts w:ascii="Century Gothic" w:eastAsia="Century Gothic" w:hAnsi="Century Gothic" w:cs="Century Gothic"/>
                <w:sz w:val="18"/>
                <w:szCs w:val="20"/>
              </w:rPr>
              <w:t>R20.18 “TURKAK Markalı Deney Raporları ve Kalibrasyon Sertifikalarına İlişkin Rehber” ve R10.06 “TÜRKAK AKREDİTASYON MARKASI’nın TÜRKAK Tarafından Akredite Edilmiş Kuruluşlarca Kullanılmasına İlişkin Şartlar”ına uygun olarak oluşturulmuş rapor örneklerini yükleyiniz.</w:t>
            </w:r>
          </w:p>
          <w:p w14:paraId="14B8AF71" w14:textId="77777777" w:rsidR="00EF164A" w:rsidRPr="00EA7522" w:rsidRDefault="008C1073">
            <w:pPr>
              <w:shd w:val="clear" w:color="auto" w:fill="FFFFFF"/>
              <w:spacing w:after="0" w:line="240" w:lineRule="auto"/>
              <w:jc w:val="both"/>
              <w:rPr>
                <w:rFonts w:ascii="Century Gothic" w:eastAsia="Century Gothic" w:hAnsi="Century Gothic" w:cs="Century Gothic"/>
                <w:i/>
                <w:sz w:val="16"/>
                <w:szCs w:val="18"/>
              </w:rPr>
            </w:pPr>
            <w:r w:rsidRPr="00EA7522">
              <w:rPr>
                <w:rFonts w:ascii="Century Gothic" w:eastAsia="Century Gothic" w:hAnsi="Century Gothic" w:cs="Century Gothic"/>
                <w:b/>
                <w:i/>
                <w:sz w:val="16"/>
                <w:szCs w:val="18"/>
                <w:u w:val="single"/>
              </w:rPr>
              <w:t xml:space="preserve">Sample of Biobank Report: </w:t>
            </w:r>
            <w:r w:rsidRPr="00EA7522">
              <w:rPr>
                <w:rFonts w:ascii="Century Gothic" w:eastAsia="Century Gothic" w:hAnsi="Century Gothic" w:cs="Century Gothic"/>
                <w:i/>
                <w:sz w:val="16"/>
                <w:szCs w:val="18"/>
              </w:rPr>
              <w:t>Upload sample of reports prepared for every scope according to the guideline of R20.18 and R10.06</w:t>
            </w:r>
          </w:p>
          <w:p w14:paraId="446FEB1F" w14:textId="38439BB1" w:rsidR="008C1073" w:rsidRPr="00120E00" w:rsidRDefault="008C1073">
            <w:pPr>
              <w:shd w:val="clear" w:color="auto" w:fill="FFFFFF"/>
              <w:spacing w:after="0" w:line="240" w:lineRule="auto"/>
              <w:jc w:val="both"/>
              <w:rPr>
                <w:rFonts w:ascii="Century Gothic" w:eastAsia="Century Gothic" w:hAnsi="Century Gothic" w:cs="Century Gothic"/>
                <w:sz w:val="18"/>
                <w:szCs w:val="20"/>
              </w:rPr>
            </w:pPr>
          </w:p>
        </w:tc>
        <w:tc>
          <w:tcPr>
            <w:tcW w:w="847" w:type="dxa"/>
            <w:vAlign w:val="center"/>
          </w:tcPr>
          <w:p w14:paraId="149BD556"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39540C40"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220C5C6F" w14:textId="77777777">
        <w:trPr>
          <w:trHeight w:val="1077"/>
        </w:trPr>
        <w:tc>
          <w:tcPr>
            <w:tcW w:w="494" w:type="dxa"/>
            <w:vAlign w:val="center"/>
          </w:tcPr>
          <w:p w14:paraId="484A3A62"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19.</w:t>
            </w:r>
          </w:p>
        </w:tc>
        <w:tc>
          <w:tcPr>
            <w:tcW w:w="7367" w:type="dxa"/>
            <w:vAlign w:val="center"/>
          </w:tcPr>
          <w:p w14:paraId="62AEA9C0" w14:textId="6BDC51AF" w:rsidR="00EF164A" w:rsidRPr="00120E00" w:rsidRDefault="00164FE9">
            <w:pPr>
              <w:shd w:val="clear" w:color="auto" w:fill="FFFFFF"/>
              <w:spacing w:after="0" w:line="240" w:lineRule="auto"/>
              <w:jc w:val="both"/>
              <w:rPr>
                <w:sz w:val="16"/>
                <w:szCs w:val="18"/>
              </w:rPr>
            </w:pPr>
            <w:r w:rsidRPr="00120E00">
              <w:rPr>
                <w:rFonts w:ascii="Century Gothic" w:eastAsia="Century Gothic" w:hAnsi="Century Gothic" w:cs="Century Gothic"/>
                <w:b/>
                <w:sz w:val="18"/>
                <w:szCs w:val="20"/>
                <w:u w:val="single"/>
              </w:rPr>
              <w:t>Risk ve Fırsatlara Yönelik Faaliyetler:</w:t>
            </w:r>
            <w:r w:rsidRPr="00120E00">
              <w:rPr>
                <w:rFonts w:ascii="Century Gothic" w:eastAsia="Century Gothic" w:hAnsi="Century Gothic" w:cs="Century Gothic"/>
                <w:sz w:val="18"/>
                <w:szCs w:val="20"/>
              </w:rPr>
              <w:t xml:space="preserve"> </w:t>
            </w:r>
            <w:r w:rsidRPr="00120E00">
              <w:rPr>
                <w:rFonts w:ascii="Century Gothic" w:eastAsia="Century Gothic" w:hAnsi="Century Gothic" w:cs="Century Gothic"/>
                <w:color w:val="000000"/>
                <w:sz w:val="18"/>
                <w:szCs w:val="20"/>
              </w:rPr>
              <w:t xml:space="preserve">Risk ve fırsatlarla ilgili dokümanları ve kayıtları yükleyiniz. </w:t>
            </w:r>
          </w:p>
          <w:p w14:paraId="61B31705" w14:textId="77777777" w:rsidR="00EF164A" w:rsidRPr="00120E00" w:rsidRDefault="00164FE9">
            <w:pPr>
              <w:shd w:val="clear" w:color="auto" w:fill="FFFFFF"/>
              <w:spacing w:after="0" w:line="240" w:lineRule="auto"/>
              <w:jc w:val="both"/>
              <w:rPr>
                <w:rFonts w:ascii="Century Gothic" w:eastAsia="Century Gothic" w:hAnsi="Century Gothic" w:cs="Century Gothic"/>
                <w:b/>
                <w:sz w:val="18"/>
                <w:szCs w:val="20"/>
                <w:u w:val="single"/>
              </w:rPr>
            </w:pPr>
            <w:r w:rsidRPr="00120E00">
              <w:rPr>
                <w:rFonts w:ascii="Century Gothic" w:eastAsia="Century Gothic" w:hAnsi="Century Gothic" w:cs="Century Gothic"/>
                <w:b/>
                <w:i/>
                <w:sz w:val="16"/>
                <w:szCs w:val="18"/>
                <w:u w:val="single"/>
              </w:rPr>
              <w:t>Activities for Risk and Opportunities:</w:t>
            </w:r>
            <w:r w:rsidRPr="00120E00">
              <w:rPr>
                <w:rFonts w:ascii="Century Gothic" w:eastAsia="Century Gothic" w:hAnsi="Century Gothic" w:cs="Century Gothic"/>
                <w:i/>
                <w:sz w:val="16"/>
                <w:szCs w:val="18"/>
              </w:rPr>
              <w:t xml:space="preserve"> Upload the documents and records prepared about risks and opportunities.</w:t>
            </w:r>
          </w:p>
        </w:tc>
        <w:tc>
          <w:tcPr>
            <w:tcW w:w="847" w:type="dxa"/>
            <w:vAlign w:val="center"/>
          </w:tcPr>
          <w:p w14:paraId="2E8706B7"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0D19638A"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6534B75B" w14:textId="77777777" w:rsidTr="00EA7522">
        <w:trPr>
          <w:trHeight w:val="669"/>
        </w:trPr>
        <w:tc>
          <w:tcPr>
            <w:tcW w:w="494" w:type="dxa"/>
            <w:vAlign w:val="center"/>
          </w:tcPr>
          <w:p w14:paraId="4F42C3BF"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20.</w:t>
            </w:r>
          </w:p>
        </w:tc>
        <w:tc>
          <w:tcPr>
            <w:tcW w:w="7367" w:type="dxa"/>
            <w:vAlign w:val="center"/>
          </w:tcPr>
          <w:p w14:paraId="4F5C63C8" w14:textId="77777777" w:rsidR="00EF164A" w:rsidRPr="00120E00" w:rsidRDefault="00164FE9">
            <w:pPr>
              <w:shd w:val="clear" w:color="auto" w:fill="FFFFFF"/>
              <w:spacing w:after="0" w:line="240" w:lineRule="auto"/>
              <w:jc w:val="both"/>
              <w:rPr>
                <w:sz w:val="16"/>
                <w:szCs w:val="18"/>
              </w:rPr>
            </w:pPr>
            <w:r w:rsidRPr="00120E00">
              <w:rPr>
                <w:rFonts w:ascii="Century Gothic" w:eastAsia="Century Gothic" w:hAnsi="Century Gothic" w:cs="Century Gothic"/>
                <w:b/>
                <w:sz w:val="18"/>
                <w:szCs w:val="20"/>
                <w:u w:val="single"/>
              </w:rPr>
              <w:t>İç Tetkik Kayıtları:</w:t>
            </w:r>
            <w:r w:rsidRPr="00120E00">
              <w:rPr>
                <w:rFonts w:ascii="Century Gothic" w:eastAsia="Century Gothic" w:hAnsi="Century Gothic" w:cs="Century Gothic"/>
                <w:sz w:val="18"/>
                <w:szCs w:val="20"/>
              </w:rPr>
              <w:t xml:space="preserve"> Sistemin tamamına yönelik yapılan iç tetkik kayıtlarını yükleyiniz.</w:t>
            </w:r>
            <w:r w:rsidRPr="00120E00">
              <w:rPr>
                <w:sz w:val="16"/>
                <w:szCs w:val="18"/>
              </w:rPr>
              <w:t xml:space="preserve"> </w:t>
            </w:r>
          </w:p>
          <w:p w14:paraId="266CD0FD" w14:textId="77777777" w:rsidR="00EF164A" w:rsidRPr="00120E00" w:rsidRDefault="00164FE9">
            <w:pPr>
              <w:spacing w:after="4" w:line="249" w:lineRule="auto"/>
              <w:jc w:val="both"/>
              <w:rPr>
                <w:sz w:val="20"/>
              </w:rPr>
            </w:pPr>
            <w:r w:rsidRPr="00120E00">
              <w:rPr>
                <w:rFonts w:ascii="Century Gothic" w:eastAsia="Century Gothic" w:hAnsi="Century Gothic" w:cs="Century Gothic"/>
                <w:b/>
                <w:i/>
                <w:sz w:val="16"/>
                <w:szCs w:val="18"/>
                <w:u w:val="single"/>
              </w:rPr>
              <w:t>Internal Audit Records:</w:t>
            </w:r>
            <w:r w:rsidRPr="00120E00">
              <w:rPr>
                <w:rFonts w:ascii="Century Gothic" w:eastAsia="Century Gothic" w:hAnsi="Century Gothic" w:cs="Century Gothic"/>
                <w:i/>
                <w:sz w:val="16"/>
                <w:szCs w:val="18"/>
              </w:rPr>
              <w:t xml:space="preserve"> Upload Internal Audit records performed for the whole system.</w:t>
            </w:r>
          </w:p>
        </w:tc>
        <w:tc>
          <w:tcPr>
            <w:tcW w:w="847" w:type="dxa"/>
            <w:vAlign w:val="center"/>
          </w:tcPr>
          <w:p w14:paraId="379A51E0"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3643E1A8"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1970FF4E" w14:textId="77777777">
        <w:trPr>
          <w:trHeight w:val="1134"/>
        </w:trPr>
        <w:tc>
          <w:tcPr>
            <w:tcW w:w="494" w:type="dxa"/>
            <w:vAlign w:val="center"/>
          </w:tcPr>
          <w:p w14:paraId="326B0948"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21.</w:t>
            </w:r>
          </w:p>
        </w:tc>
        <w:tc>
          <w:tcPr>
            <w:tcW w:w="7367" w:type="dxa"/>
            <w:vAlign w:val="center"/>
          </w:tcPr>
          <w:p w14:paraId="4F4FE639" w14:textId="7E369FBB" w:rsidR="00EF164A" w:rsidRPr="00120E00" w:rsidRDefault="00164FE9">
            <w:pPr>
              <w:shd w:val="clear" w:color="auto" w:fill="FFFFFF"/>
              <w:spacing w:after="0" w:line="240" w:lineRule="auto"/>
              <w:jc w:val="both"/>
              <w:rPr>
                <w:sz w:val="16"/>
                <w:szCs w:val="18"/>
              </w:rPr>
            </w:pPr>
            <w:r w:rsidRPr="00120E00">
              <w:rPr>
                <w:rFonts w:ascii="Century Gothic" w:eastAsia="Century Gothic" w:hAnsi="Century Gothic" w:cs="Century Gothic"/>
                <w:b/>
                <w:sz w:val="18"/>
                <w:szCs w:val="20"/>
                <w:u w:val="single"/>
              </w:rPr>
              <w:t>Yönetimin Gözden Geçirmesi (YGG):</w:t>
            </w:r>
            <w:r w:rsidRPr="00120E00">
              <w:rPr>
                <w:rFonts w:ascii="Times New Roman" w:eastAsia="Times New Roman" w:hAnsi="Times New Roman" w:cs="Times New Roman"/>
                <w:i/>
                <w:sz w:val="14"/>
                <w:szCs w:val="16"/>
              </w:rPr>
              <w:t xml:space="preserve"> </w:t>
            </w:r>
            <w:r w:rsidRPr="00120E00">
              <w:rPr>
                <w:rFonts w:ascii="Century Gothic" w:eastAsia="Century Gothic" w:hAnsi="Century Gothic" w:cs="Century Gothic"/>
                <w:sz w:val="18"/>
                <w:szCs w:val="20"/>
              </w:rPr>
              <w:t>Sistemin tamamına yönelik yapılan yönetimin gözden geçirmesi kayıtlarını yükleyiniz.</w:t>
            </w:r>
            <w:r w:rsidRPr="00120E00">
              <w:rPr>
                <w:sz w:val="16"/>
                <w:szCs w:val="18"/>
              </w:rPr>
              <w:t xml:space="preserve"> </w:t>
            </w:r>
          </w:p>
          <w:p w14:paraId="473FF518" w14:textId="77777777" w:rsidR="00EF164A" w:rsidRPr="00120E00" w:rsidRDefault="00164FE9">
            <w:pPr>
              <w:spacing w:after="4" w:line="268" w:lineRule="auto"/>
              <w:jc w:val="both"/>
              <w:rPr>
                <w:rFonts w:ascii="Century Gothic" w:eastAsia="Century Gothic" w:hAnsi="Century Gothic" w:cs="Century Gothic"/>
                <w:i/>
                <w:sz w:val="18"/>
                <w:szCs w:val="20"/>
              </w:rPr>
            </w:pPr>
            <w:r w:rsidRPr="00120E00">
              <w:rPr>
                <w:rFonts w:ascii="Century Gothic" w:eastAsia="Century Gothic" w:hAnsi="Century Gothic" w:cs="Century Gothic"/>
                <w:b/>
                <w:i/>
                <w:sz w:val="16"/>
                <w:szCs w:val="18"/>
                <w:u w:val="single"/>
              </w:rPr>
              <w:t>Management Review:</w:t>
            </w:r>
            <w:r w:rsidRPr="00120E00">
              <w:rPr>
                <w:rFonts w:ascii="Century Gothic" w:eastAsia="Century Gothic" w:hAnsi="Century Gothic" w:cs="Century Gothic"/>
                <w:i/>
                <w:sz w:val="16"/>
                <w:szCs w:val="18"/>
              </w:rPr>
              <w:t xml:space="preserve"> Upload Management Review records performed for the whole system.</w:t>
            </w:r>
          </w:p>
        </w:tc>
        <w:tc>
          <w:tcPr>
            <w:tcW w:w="847" w:type="dxa"/>
            <w:vAlign w:val="center"/>
          </w:tcPr>
          <w:p w14:paraId="7BAA7221"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54E96914"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EF164A" w:rsidRPr="00120E00" w14:paraId="2FA4CB5B" w14:textId="77777777">
        <w:trPr>
          <w:trHeight w:val="1587"/>
        </w:trPr>
        <w:tc>
          <w:tcPr>
            <w:tcW w:w="494" w:type="dxa"/>
            <w:vAlign w:val="center"/>
          </w:tcPr>
          <w:p w14:paraId="1EFF216A" w14:textId="77777777" w:rsidR="00EF164A" w:rsidRPr="00120E00" w:rsidRDefault="00164FE9">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22.</w:t>
            </w:r>
          </w:p>
        </w:tc>
        <w:tc>
          <w:tcPr>
            <w:tcW w:w="7367" w:type="dxa"/>
            <w:vAlign w:val="center"/>
          </w:tcPr>
          <w:p w14:paraId="3CB19D53" w14:textId="222D9425"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i/>
                <w:color w:val="000000"/>
                <w:sz w:val="18"/>
                <w:szCs w:val="20"/>
              </w:rPr>
            </w:pPr>
            <w:r w:rsidRPr="00120E00">
              <w:rPr>
                <w:rFonts w:ascii="Century Gothic" w:eastAsia="Century Gothic" w:hAnsi="Century Gothic" w:cs="Century Gothic"/>
                <w:b/>
                <w:color w:val="000000"/>
                <w:sz w:val="18"/>
                <w:szCs w:val="20"/>
                <w:u w:val="single"/>
              </w:rPr>
              <w:t>Yurtdışı Faaliyetler</w:t>
            </w:r>
            <w:r w:rsidRPr="00120E00">
              <w:rPr>
                <w:rFonts w:ascii="Century Gothic" w:eastAsia="Century Gothic" w:hAnsi="Century Gothic" w:cs="Century Gothic"/>
                <w:color w:val="000000"/>
                <w:sz w:val="18"/>
                <w:szCs w:val="20"/>
                <w:u w:val="single"/>
              </w:rPr>
              <w:t>:</w:t>
            </w:r>
            <w:r w:rsidRPr="00120E00">
              <w:rPr>
                <w:rFonts w:ascii="Century Gothic" w:eastAsia="Century Gothic" w:hAnsi="Century Gothic" w:cs="Century Gothic"/>
                <w:color w:val="000000"/>
                <w:sz w:val="18"/>
                <w:szCs w:val="20"/>
              </w:rPr>
              <w:t xml:space="preserve"> TÜRKAK Sınır Ötesi Akreditasyon Kuralları (R10.10) rehberinde belirtilen tanımlara uygun olarak doldurulmuş Yurtdışı Faaliyetler Hakkında Bilgilendirme Formu (F511-003) (Yoksa olmadığına ilişkin beyan)</w:t>
            </w:r>
            <w:r w:rsidR="0002423B" w:rsidRPr="00120E00">
              <w:rPr>
                <w:rFonts w:ascii="Century Gothic" w:eastAsia="Century Gothic" w:hAnsi="Century Gothic" w:cs="Century Gothic"/>
                <w:color w:val="000000"/>
                <w:sz w:val="18"/>
                <w:szCs w:val="20"/>
              </w:rPr>
              <w:t>.</w:t>
            </w:r>
          </w:p>
          <w:p w14:paraId="04ED4D60" w14:textId="77777777" w:rsidR="00EF164A" w:rsidRPr="00120E00" w:rsidRDefault="00164FE9">
            <w:pPr>
              <w:pBdr>
                <w:top w:val="nil"/>
                <w:left w:val="nil"/>
                <w:bottom w:val="nil"/>
                <w:right w:val="nil"/>
                <w:between w:val="nil"/>
              </w:pBdr>
              <w:spacing w:after="0" w:line="240" w:lineRule="auto"/>
              <w:jc w:val="both"/>
              <w:rPr>
                <w:rFonts w:ascii="Century Gothic" w:eastAsia="Century Gothic" w:hAnsi="Century Gothic" w:cs="Century Gothic"/>
                <w:i/>
                <w:color w:val="000000"/>
                <w:sz w:val="18"/>
                <w:szCs w:val="20"/>
              </w:rPr>
            </w:pPr>
            <w:r w:rsidRPr="00120E00">
              <w:rPr>
                <w:rFonts w:ascii="Century Gothic" w:eastAsia="Century Gothic" w:hAnsi="Century Gothic" w:cs="Century Gothic"/>
                <w:b/>
                <w:i/>
                <w:color w:val="000000"/>
                <w:sz w:val="16"/>
                <w:szCs w:val="18"/>
                <w:u w:val="single"/>
              </w:rPr>
              <w:t>Cross-Border Activities:</w:t>
            </w:r>
            <w:r w:rsidRPr="00120E00">
              <w:rPr>
                <w:rFonts w:ascii="Century Gothic" w:eastAsia="Century Gothic" w:hAnsi="Century Gothic" w:cs="Century Gothic"/>
                <w:i/>
                <w:color w:val="000000"/>
                <w:sz w:val="16"/>
                <w:szCs w:val="18"/>
              </w:rPr>
              <w:t xml:space="preserve"> Form of Annual Information On Activities Outside Home Country (F511-003) filled in accordance with the definitions in the guidelines of TURKAK Cross-Border Accreditation Rules (R10.10)</w:t>
            </w:r>
          </w:p>
        </w:tc>
        <w:tc>
          <w:tcPr>
            <w:tcW w:w="847" w:type="dxa"/>
            <w:vAlign w:val="center"/>
          </w:tcPr>
          <w:p w14:paraId="1EBE15A6"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7D513680" w14:textId="77777777" w:rsidR="00EF164A" w:rsidRPr="00120E00" w:rsidRDefault="00164FE9">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CA76F1" w:rsidRPr="00120E00" w14:paraId="4B8ACD10" w14:textId="77777777" w:rsidTr="00AE33E4">
        <w:trPr>
          <w:trHeight w:val="1587"/>
        </w:trPr>
        <w:tc>
          <w:tcPr>
            <w:tcW w:w="494" w:type="dxa"/>
            <w:vAlign w:val="center"/>
          </w:tcPr>
          <w:p w14:paraId="7C82E630" w14:textId="77777777" w:rsidR="00CA76F1" w:rsidRPr="00120E00" w:rsidRDefault="00CA76F1" w:rsidP="00CA76F1">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24</w:t>
            </w:r>
          </w:p>
        </w:tc>
        <w:tc>
          <w:tcPr>
            <w:tcW w:w="7367" w:type="dxa"/>
            <w:shd w:val="clear" w:color="auto" w:fill="auto"/>
            <w:vAlign w:val="center"/>
          </w:tcPr>
          <w:p w14:paraId="44C5ADF5" w14:textId="5B2E2717" w:rsidR="00CA76F1" w:rsidRPr="00120E00" w:rsidRDefault="00CA76F1" w:rsidP="00CA76F1">
            <w:pPr>
              <w:pBdr>
                <w:top w:val="nil"/>
                <w:left w:val="nil"/>
                <w:bottom w:val="nil"/>
                <w:right w:val="nil"/>
                <w:between w:val="nil"/>
              </w:pBdr>
              <w:spacing w:after="0" w:line="240" w:lineRule="auto"/>
              <w:jc w:val="both"/>
              <w:rPr>
                <w:rFonts w:ascii="Century Gothic" w:eastAsia="Century Gothic" w:hAnsi="Century Gothic" w:cs="Century Gothic"/>
                <w:b/>
                <w:color w:val="000000"/>
                <w:sz w:val="18"/>
                <w:szCs w:val="20"/>
                <w:u w:val="single"/>
              </w:rPr>
            </w:pPr>
            <w:r w:rsidRPr="00120E00">
              <w:rPr>
                <w:rFonts w:ascii="Century Gothic" w:eastAsia="Century Gothic" w:hAnsi="Century Gothic" w:cs="Century Gothic"/>
                <w:b/>
                <w:color w:val="000000"/>
                <w:sz w:val="18"/>
                <w:szCs w:val="20"/>
                <w:u w:val="single"/>
              </w:rPr>
              <w:t xml:space="preserve">Yerleşim Planı: </w:t>
            </w:r>
            <w:r w:rsidR="00AE33E4" w:rsidRPr="00120E00">
              <w:rPr>
                <w:rFonts w:ascii="Century Gothic" w:eastAsia="Century Gothic" w:hAnsi="Century Gothic" w:cs="Century Gothic"/>
                <w:color w:val="000000"/>
                <w:sz w:val="18"/>
                <w:szCs w:val="20"/>
              </w:rPr>
              <w:t>G</w:t>
            </w:r>
            <w:r w:rsidRPr="00120E00">
              <w:rPr>
                <w:rFonts w:ascii="Century Gothic" w:eastAsia="Century Gothic" w:hAnsi="Century Gothic" w:cs="Century Gothic"/>
                <w:color w:val="000000"/>
                <w:sz w:val="18"/>
                <w:szCs w:val="20"/>
              </w:rPr>
              <w:t>ezici tesisler de dahil olmak üzere</w:t>
            </w:r>
            <w:r w:rsidR="00AE33E4" w:rsidRPr="00120E00">
              <w:rPr>
                <w:rFonts w:ascii="Century Gothic" w:eastAsia="Century Gothic" w:hAnsi="Century Gothic" w:cs="Century Gothic"/>
                <w:color w:val="000000"/>
                <w:sz w:val="18"/>
                <w:szCs w:val="20"/>
              </w:rPr>
              <w:t xml:space="preserve"> (eğer mevcutsa), cihazların, biyolojik numune ve ilgili verilerin depolama alanlarının ve diğer önemli faaliyetlerinin gösterildiği</w:t>
            </w:r>
            <w:r w:rsidRPr="00120E00">
              <w:rPr>
                <w:rFonts w:ascii="Century Gothic" w:eastAsia="Century Gothic" w:hAnsi="Century Gothic" w:cs="Century Gothic"/>
                <w:color w:val="000000"/>
                <w:sz w:val="18"/>
                <w:szCs w:val="20"/>
              </w:rPr>
              <w:t xml:space="preserve"> biyobanka yerleşim planı</w:t>
            </w:r>
          </w:p>
          <w:p w14:paraId="5A095A50" w14:textId="32C3985F" w:rsidR="00071C74" w:rsidRPr="00120E00" w:rsidRDefault="00CA76F1" w:rsidP="00CA76F1">
            <w:pPr>
              <w:pBdr>
                <w:top w:val="nil"/>
                <w:left w:val="nil"/>
                <w:bottom w:val="nil"/>
                <w:right w:val="nil"/>
                <w:between w:val="nil"/>
              </w:pBdr>
              <w:spacing w:after="0" w:line="240" w:lineRule="auto"/>
              <w:jc w:val="both"/>
              <w:rPr>
                <w:rFonts w:ascii="Century Gothic" w:eastAsia="Century Gothic" w:hAnsi="Century Gothic" w:cs="Century Gothic"/>
                <w:i/>
                <w:color w:val="000000"/>
                <w:sz w:val="16"/>
                <w:szCs w:val="18"/>
                <w:highlight w:val="yellow"/>
              </w:rPr>
            </w:pPr>
            <w:r w:rsidRPr="00120E00">
              <w:rPr>
                <w:rFonts w:ascii="Century Gothic" w:eastAsia="Century Gothic" w:hAnsi="Century Gothic" w:cs="Century Gothic"/>
                <w:b/>
                <w:i/>
                <w:color w:val="000000"/>
                <w:sz w:val="18"/>
                <w:szCs w:val="20"/>
                <w:u w:val="single"/>
              </w:rPr>
              <w:t>Layout Plan:</w:t>
            </w:r>
            <w:r w:rsidRPr="00120E00">
              <w:rPr>
                <w:rFonts w:ascii="Century Gothic" w:eastAsia="Century Gothic" w:hAnsi="Century Gothic" w:cs="Century Gothic"/>
                <w:b/>
                <w:color w:val="000000"/>
                <w:sz w:val="18"/>
                <w:szCs w:val="20"/>
                <w:u w:val="single"/>
              </w:rPr>
              <w:t xml:space="preserve"> </w:t>
            </w:r>
            <w:r w:rsidRPr="00120E00">
              <w:rPr>
                <w:rFonts w:ascii="Century Gothic" w:eastAsia="Century Gothic" w:hAnsi="Century Gothic" w:cs="Century Gothic"/>
                <w:i/>
                <w:color w:val="000000"/>
                <w:sz w:val="16"/>
                <w:szCs w:val="18"/>
              </w:rPr>
              <w:t>Layout plan with the details of the work</w:t>
            </w:r>
            <w:r w:rsidR="00AE33E4" w:rsidRPr="00120E00">
              <w:rPr>
                <w:rFonts w:ascii="Century Gothic" w:eastAsia="Century Gothic" w:hAnsi="Century Gothic" w:cs="Century Gothic"/>
                <w:i/>
                <w:color w:val="000000"/>
                <w:sz w:val="16"/>
                <w:szCs w:val="18"/>
              </w:rPr>
              <w:t>ing</w:t>
            </w:r>
            <w:r w:rsidRPr="00120E00">
              <w:rPr>
                <w:rFonts w:ascii="Century Gothic" w:eastAsia="Century Gothic" w:hAnsi="Century Gothic" w:cs="Century Gothic"/>
                <w:i/>
                <w:color w:val="000000"/>
                <w:sz w:val="16"/>
                <w:szCs w:val="18"/>
              </w:rPr>
              <w:t xml:space="preserve"> areas including information ab</w:t>
            </w:r>
            <w:r w:rsidR="00AE33E4" w:rsidRPr="00120E00">
              <w:rPr>
                <w:rFonts w:ascii="Century Gothic" w:eastAsia="Century Gothic" w:hAnsi="Century Gothic" w:cs="Century Gothic"/>
                <w:i/>
                <w:color w:val="000000"/>
                <w:sz w:val="16"/>
                <w:szCs w:val="18"/>
              </w:rPr>
              <w:t xml:space="preserve">out </w:t>
            </w:r>
            <w:r w:rsidRPr="00120E00">
              <w:rPr>
                <w:rFonts w:ascii="Century Gothic" w:eastAsia="Century Gothic" w:hAnsi="Century Gothic" w:cs="Century Gothic"/>
                <w:i/>
                <w:color w:val="000000"/>
                <w:sz w:val="16"/>
                <w:szCs w:val="18"/>
              </w:rPr>
              <w:t>the mobile facilities</w:t>
            </w:r>
            <w:r w:rsidR="00AE33E4" w:rsidRPr="00120E00">
              <w:rPr>
                <w:rFonts w:ascii="Century Gothic" w:eastAsia="Century Gothic" w:hAnsi="Century Gothic" w:cs="Century Gothic"/>
                <w:i/>
                <w:color w:val="000000"/>
                <w:sz w:val="16"/>
                <w:szCs w:val="18"/>
              </w:rPr>
              <w:t xml:space="preserve"> (if applicable)</w:t>
            </w:r>
            <w:r w:rsidRPr="00120E00">
              <w:rPr>
                <w:rFonts w:ascii="Century Gothic" w:eastAsia="Century Gothic" w:hAnsi="Century Gothic" w:cs="Century Gothic"/>
                <w:i/>
                <w:color w:val="000000"/>
                <w:sz w:val="16"/>
                <w:szCs w:val="18"/>
              </w:rPr>
              <w:t>,</w:t>
            </w:r>
            <w:r w:rsidR="00AE33E4" w:rsidRPr="00120E00">
              <w:rPr>
                <w:rFonts w:ascii="Century Gothic" w:eastAsia="Century Gothic" w:hAnsi="Century Gothic" w:cs="Century Gothic"/>
                <w:i/>
                <w:color w:val="000000"/>
                <w:sz w:val="16"/>
                <w:szCs w:val="18"/>
              </w:rPr>
              <w:t xml:space="preserve"> devices, biological sample and related data storage areas and other important activities</w:t>
            </w:r>
          </w:p>
        </w:tc>
        <w:tc>
          <w:tcPr>
            <w:tcW w:w="847" w:type="dxa"/>
            <w:vAlign w:val="center"/>
          </w:tcPr>
          <w:p w14:paraId="33DA93FE" w14:textId="0C220F43" w:rsidR="00CA76F1" w:rsidRPr="00120E00" w:rsidRDefault="00CA76F1" w:rsidP="00CA76F1">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636C4473" w14:textId="11B03F48" w:rsidR="00CA76F1" w:rsidRPr="00120E00" w:rsidRDefault="00CA76F1" w:rsidP="00CA76F1">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r w:rsidR="00CA76F1" w:rsidRPr="00120E00" w14:paraId="718E738F" w14:textId="77777777">
        <w:trPr>
          <w:trHeight w:val="1587"/>
        </w:trPr>
        <w:tc>
          <w:tcPr>
            <w:tcW w:w="494" w:type="dxa"/>
            <w:vAlign w:val="center"/>
          </w:tcPr>
          <w:p w14:paraId="26E9BE20" w14:textId="77777777" w:rsidR="00CA76F1" w:rsidRPr="00120E00" w:rsidRDefault="00CA76F1" w:rsidP="00CA76F1">
            <w:pPr>
              <w:pBdr>
                <w:top w:val="nil"/>
                <w:left w:val="nil"/>
                <w:bottom w:val="nil"/>
                <w:right w:val="nil"/>
                <w:between w:val="nil"/>
              </w:pBdr>
              <w:spacing w:after="0" w:line="240" w:lineRule="auto"/>
              <w:jc w:val="right"/>
              <w:rPr>
                <w:rFonts w:ascii="Century Gothic" w:eastAsia="Century Gothic" w:hAnsi="Century Gothic" w:cs="Century Gothic"/>
                <w:color w:val="000000"/>
                <w:sz w:val="18"/>
                <w:szCs w:val="20"/>
              </w:rPr>
            </w:pPr>
            <w:r w:rsidRPr="00120E00">
              <w:rPr>
                <w:rFonts w:ascii="Century Gothic" w:eastAsia="Century Gothic" w:hAnsi="Century Gothic" w:cs="Century Gothic"/>
                <w:color w:val="000000"/>
                <w:sz w:val="18"/>
                <w:szCs w:val="20"/>
              </w:rPr>
              <w:t>25</w:t>
            </w:r>
          </w:p>
        </w:tc>
        <w:tc>
          <w:tcPr>
            <w:tcW w:w="7367" w:type="dxa"/>
            <w:vAlign w:val="center"/>
          </w:tcPr>
          <w:p w14:paraId="702F86E5" w14:textId="53AA86C3" w:rsidR="00CA76F1" w:rsidRPr="00120E00" w:rsidRDefault="00CA76F1" w:rsidP="00CA76F1">
            <w:pPr>
              <w:pBdr>
                <w:top w:val="nil"/>
                <w:left w:val="nil"/>
                <w:bottom w:val="nil"/>
                <w:right w:val="nil"/>
                <w:between w:val="nil"/>
              </w:pBdr>
              <w:spacing w:after="0" w:line="240" w:lineRule="auto"/>
              <w:jc w:val="both"/>
              <w:rPr>
                <w:rFonts w:ascii="Century Gothic" w:eastAsia="Century Gothic" w:hAnsi="Century Gothic" w:cs="Century Gothic"/>
                <w:b/>
                <w:color w:val="000000"/>
                <w:sz w:val="18"/>
                <w:szCs w:val="20"/>
                <w:u w:val="single"/>
              </w:rPr>
            </w:pPr>
            <w:r w:rsidRPr="00120E00">
              <w:rPr>
                <w:rFonts w:ascii="Century Gothic" w:eastAsia="Century Gothic" w:hAnsi="Century Gothic" w:cs="Century Gothic"/>
                <w:b/>
                <w:color w:val="000000"/>
                <w:sz w:val="18"/>
                <w:szCs w:val="20"/>
                <w:u w:val="single"/>
              </w:rPr>
              <w:t xml:space="preserve">Bilgisayarlı Sistem Dokümantasyonu: </w:t>
            </w:r>
            <w:r w:rsidRPr="00120E00">
              <w:rPr>
                <w:rFonts w:ascii="Century Gothic" w:eastAsia="Century Gothic" w:hAnsi="Century Gothic" w:cs="Century Gothic"/>
                <w:color w:val="000000"/>
                <w:sz w:val="18"/>
                <w:szCs w:val="20"/>
              </w:rPr>
              <w:t>Kullanılan bilgi yönetim sistemlerinin fonksiyonlarını ve bu sistemlerle dış veri tabanlarının/arşivleme sistemlerinin etkileşimlerini tanımlayan dokümanlar</w:t>
            </w:r>
          </w:p>
          <w:p w14:paraId="6A570503" w14:textId="3CF38C02" w:rsidR="00071C74" w:rsidRPr="00120E00" w:rsidRDefault="00CA76F1" w:rsidP="00CA76F1">
            <w:pPr>
              <w:pBdr>
                <w:top w:val="nil"/>
                <w:left w:val="nil"/>
                <w:bottom w:val="nil"/>
                <w:right w:val="nil"/>
                <w:between w:val="nil"/>
              </w:pBdr>
              <w:spacing w:after="0" w:line="240" w:lineRule="auto"/>
              <w:jc w:val="both"/>
              <w:rPr>
                <w:rFonts w:ascii="Century Gothic" w:eastAsia="Century Gothic" w:hAnsi="Century Gothic" w:cs="Century Gothic"/>
                <w:i/>
                <w:sz w:val="16"/>
                <w:szCs w:val="18"/>
              </w:rPr>
            </w:pPr>
            <w:r w:rsidRPr="00120E00">
              <w:rPr>
                <w:rFonts w:ascii="Century Gothic" w:eastAsia="Century Gothic" w:hAnsi="Century Gothic" w:cs="Century Gothic"/>
                <w:b/>
                <w:i/>
                <w:sz w:val="16"/>
                <w:szCs w:val="18"/>
                <w:u w:val="single"/>
              </w:rPr>
              <w:t>Computerized System Documentation:</w:t>
            </w:r>
            <w:r w:rsidRPr="00120E00">
              <w:rPr>
                <w:rFonts w:ascii="Century Gothic" w:eastAsia="Century Gothic" w:hAnsi="Century Gothic" w:cs="Century Gothic"/>
                <w:i/>
                <w:sz w:val="16"/>
                <w:szCs w:val="18"/>
              </w:rPr>
              <w:t xml:space="preserve"> Presentation of the information managemet systems and their function as well as description of the interfaces between the IM Systems and external databases/archiving systems</w:t>
            </w:r>
          </w:p>
        </w:tc>
        <w:tc>
          <w:tcPr>
            <w:tcW w:w="847" w:type="dxa"/>
            <w:vAlign w:val="center"/>
          </w:tcPr>
          <w:p w14:paraId="27682DD1" w14:textId="23D06BDC" w:rsidR="00CA76F1" w:rsidRPr="00120E00" w:rsidRDefault="00CA76F1" w:rsidP="00CA76F1">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c>
          <w:tcPr>
            <w:tcW w:w="853" w:type="dxa"/>
            <w:vAlign w:val="center"/>
          </w:tcPr>
          <w:p w14:paraId="62B269B7" w14:textId="0DC68B9A" w:rsidR="00CA76F1" w:rsidRPr="00120E00" w:rsidRDefault="00CA76F1" w:rsidP="00CA76F1">
            <w:pPr>
              <w:pStyle w:val="KonuBal"/>
              <w:spacing w:before="60" w:after="60"/>
              <w:rPr>
                <w:rFonts w:ascii="Century Gothic" w:eastAsia="Century Gothic" w:hAnsi="Century Gothic" w:cs="Century Gothic"/>
                <w:b w:val="0"/>
                <w:sz w:val="20"/>
                <w:szCs w:val="22"/>
              </w:rPr>
            </w:pPr>
            <w:r w:rsidRPr="00120E00">
              <w:rPr>
                <w:rFonts w:ascii="MS Gothic" w:eastAsia="MS Gothic" w:hAnsi="MS Gothic" w:cs="MS Gothic"/>
                <w:b w:val="0"/>
                <w:sz w:val="20"/>
                <w:szCs w:val="22"/>
              </w:rPr>
              <w:t>☒</w:t>
            </w:r>
          </w:p>
        </w:tc>
      </w:tr>
    </w:tbl>
    <w:p w14:paraId="606612A6" w14:textId="77777777" w:rsidR="00EA7522" w:rsidRDefault="00164FE9">
      <w:pPr>
        <w:spacing w:after="0" w:line="240" w:lineRule="auto"/>
        <w:jc w:val="both"/>
        <w:rPr>
          <w:b/>
          <w:color w:val="000000"/>
          <w:sz w:val="20"/>
        </w:rPr>
      </w:pPr>
      <w:r w:rsidRPr="00120E00">
        <w:rPr>
          <w:rFonts w:ascii="Century Gothic" w:eastAsia="Century Gothic" w:hAnsi="Century Gothic" w:cs="Century Gothic"/>
          <w:b/>
          <w:sz w:val="16"/>
          <w:szCs w:val="18"/>
        </w:rPr>
        <w:t>Not 4</w:t>
      </w:r>
      <w:r w:rsidRPr="00120E00">
        <w:rPr>
          <w:rFonts w:ascii="Century Gothic" w:eastAsia="Century Gothic" w:hAnsi="Century Gothic" w:cs="Century Gothic"/>
          <w:b/>
          <w:sz w:val="16"/>
          <w:szCs w:val="18"/>
        </w:rPr>
        <w:tab/>
        <w:t>:</w:t>
      </w:r>
      <w:r w:rsidRPr="00120E00">
        <w:rPr>
          <w:b/>
          <w:color w:val="000000"/>
          <w:sz w:val="20"/>
        </w:rPr>
        <w:t xml:space="preserve"> </w:t>
      </w:r>
      <w:r w:rsidRPr="00120E00">
        <w:rPr>
          <w:rFonts w:ascii="Century Gothic" w:eastAsia="Century Gothic" w:hAnsi="Century Gothic" w:cs="Century Gothic"/>
          <w:sz w:val="18"/>
          <w:szCs w:val="20"/>
        </w:rPr>
        <w:t>Ödemeler TÜRKAK’ tan ilgili hizmetlerle ilgili faturalar kesildikten sonra yapılmalıdır.</w:t>
      </w:r>
      <w:r w:rsidRPr="00120E00">
        <w:rPr>
          <w:b/>
          <w:color w:val="000000"/>
          <w:sz w:val="20"/>
        </w:rPr>
        <w:t xml:space="preserve"> </w:t>
      </w:r>
    </w:p>
    <w:p w14:paraId="092DDA83" w14:textId="7EA37901" w:rsidR="00EF164A" w:rsidRPr="00120E00" w:rsidRDefault="00164FE9">
      <w:pPr>
        <w:spacing w:after="0" w:line="240" w:lineRule="auto"/>
        <w:jc w:val="both"/>
        <w:rPr>
          <w:b/>
          <w:color w:val="000000"/>
          <w:sz w:val="20"/>
        </w:rPr>
      </w:pPr>
      <w:r w:rsidRPr="00120E00">
        <w:rPr>
          <w:rFonts w:ascii="Century Gothic" w:eastAsia="Century Gothic" w:hAnsi="Century Gothic" w:cs="Century Gothic"/>
          <w:b/>
          <w:sz w:val="16"/>
          <w:szCs w:val="18"/>
        </w:rPr>
        <w:t>Note 4</w:t>
      </w:r>
      <w:r w:rsidRPr="00120E00">
        <w:rPr>
          <w:rFonts w:ascii="Century Gothic" w:eastAsia="Century Gothic" w:hAnsi="Century Gothic" w:cs="Century Gothic"/>
          <w:b/>
          <w:sz w:val="16"/>
          <w:szCs w:val="18"/>
        </w:rPr>
        <w:tab/>
        <w:t>:</w:t>
      </w:r>
      <w:r w:rsidRPr="00120E00">
        <w:rPr>
          <w:b/>
          <w:color w:val="000000"/>
          <w:sz w:val="20"/>
        </w:rPr>
        <w:t xml:space="preserve"> </w:t>
      </w:r>
      <w:r w:rsidRPr="00120E00">
        <w:rPr>
          <w:rFonts w:ascii="Century Gothic" w:eastAsia="Century Gothic" w:hAnsi="Century Gothic" w:cs="Century Gothic"/>
          <w:i/>
          <w:sz w:val="16"/>
          <w:szCs w:val="18"/>
        </w:rPr>
        <w:t>Payment must be done after receiving invoices from TURKAK.</w:t>
      </w:r>
    </w:p>
    <w:p w14:paraId="3F2480BC" w14:textId="77777777" w:rsidR="00EF164A" w:rsidRPr="00120E00" w:rsidRDefault="00EF164A">
      <w:pPr>
        <w:pStyle w:val="KonuBal"/>
        <w:spacing w:before="60" w:after="60"/>
        <w:jc w:val="both"/>
        <w:rPr>
          <w:rFonts w:ascii="Century Gothic" w:eastAsia="Century Gothic" w:hAnsi="Century Gothic" w:cs="Century Gothic"/>
          <w:b w:val="0"/>
          <w:sz w:val="20"/>
          <w:szCs w:val="22"/>
        </w:rPr>
      </w:pPr>
    </w:p>
    <w:sectPr w:rsidR="00EF164A" w:rsidRPr="00120E00">
      <w:headerReference w:type="default" r:id="rId11"/>
      <w:footerReference w:type="default" r:id="rId12"/>
      <w:pgSz w:w="11906" w:h="16838"/>
      <w:pgMar w:top="1417" w:right="1417" w:bottom="1417" w:left="1417" w:header="283"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DCB96" w14:textId="77777777" w:rsidR="00124C8F" w:rsidRDefault="00124C8F">
      <w:pPr>
        <w:spacing w:after="0" w:line="240" w:lineRule="auto"/>
      </w:pPr>
      <w:r>
        <w:separator/>
      </w:r>
    </w:p>
  </w:endnote>
  <w:endnote w:type="continuationSeparator" w:id="0">
    <w:p w14:paraId="77DD77A0" w14:textId="77777777" w:rsidR="00124C8F" w:rsidRDefault="0012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43" w:usb2="00000009" w:usb3="00000000" w:csb0="000001FF" w:csb1="00000000"/>
  </w:font>
  <w:font w:name="Consolas">
    <w:panose1 w:val="020B0609020204030204"/>
    <w:charset w:val="A2"/>
    <w:family w:val="modern"/>
    <w:pitch w:val="fixed"/>
    <w:sig w:usb0="E00006FF" w:usb1="0000FCFF" w:usb2="00000001" w:usb3="00000000" w:csb0="0000019F" w:csb1="00000000"/>
  </w:font>
  <w:font w:name="Georgia">
    <w:panose1 w:val="02040502050405020303"/>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70470" w14:textId="77777777" w:rsidR="00EF164A" w:rsidRDefault="00EF164A">
    <w:pPr>
      <w:pBdr>
        <w:bottom w:val="single" w:sz="6" w:space="1" w:color="000000"/>
      </w:pBdr>
    </w:pPr>
  </w:p>
  <w:tbl>
    <w:tblPr>
      <w:tblStyle w:val="a1"/>
      <w:tblW w:w="9062" w:type="dxa"/>
      <w:tblLayout w:type="fixed"/>
      <w:tblLook w:val="0400" w:firstRow="0" w:lastRow="0" w:firstColumn="0" w:lastColumn="0" w:noHBand="0" w:noVBand="1"/>
    </w:tblPr>
    <w:tblGrid>
      <w:gridCol w:w="4531"/>
      <w:gridCol w:w="4531"/>
    </w:tblGrid>
    <w:tr w:rsidR="00EF164A" w14:paraId="0D5B9B18" w14:textId="77777777">
      <w:tc>
        <w:tcPr>
          <w:tcW w:w="4531" w:type="dxa"/>
          <w:shd w:val="clear" w:color="auto" w:fill="auto"/>
        </w:tcPr>
        <w:p w14:paraId="02321196" w14:textId="1972F4FD" w:rsidR="00EF164A" w:rsidRDefault="00164FE9">
          <w:pPr>
            <w:pBdr>
              <w:top w:val="nil"/>
              <w:left w:val="nil"/>
              <w:bottom w:val="nil"/>
              <w:right w:val="nil"/>
              <w:between w:val="nil"/>
            </w:pBdr>
            <w:tabs>
              <w:tab w:val="center" w:pos="4536"/>
              <w:tab w:val="right" w:pos="9072"/>
            </w:tabs>
            <w:spacing w:after="0" w:line="24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F701-</w:t>
          </w:r>
          <w:r w:rsidR="00EA7522">
            <w:rPr>
              <w:rFonts w:ascii="Century Gothic" w:eastAsia="Century Gothic" w:hAnsi="Century Gothic" w:cs="Century Gothic"/>
              <w:color w:val="000000"/>
              <w:sz w:val="16"/>
              <w:szCs w:val="16"/>
            </w:rPr>
            <w:t>109</w:t>
          </w:r>
          <w:r>
            <w:rPr>
              <w:rFonts w:ascii="Century Gothic" w:eastAsia="Century Gothic" w:hAnsi="Century Gothic" w:cs="Century Gothic"/>
              <w:color w:val="000000"/>
              <w:sz w:val="16"/>
              <w:szCs w:val="16"/>
            </w:rPr>
            <w:t>/Rev.</w:t>
          </w:r>
          <w:r w:rsidR="00D40906">
            <w:rPr>
              <w:rFonts w:ascii="Century Gothic" w:eastAsia="Century Gothic" w:hAnsi="Century Gothic" w:cs="Century Gothic"/>
              <w:color w:val="000000"/>
              <w:sz w:val="16"/>
              <w:szCs w:val="16"/>
            </w:rPr>
            <w:t>00</w:t>
          </w:r>
          <w:r>
            <w:rPr>
              <w:rFonts w:ascii="Century Gothic" w:eastAsia="Century Gothic" w:hAnsi="Century Gothic" w:cs="Century Gothic"/>
              <w:color w:val="000000"/>
              <w:sz w:val="16"/>
              <w:szCs w:val="16"/>
            </w:rPr>
            <w:t>/</w:t>
          </w:r>
          <w:r w:rsidR="00D40906">
            <w:rPr>
              <w:rFonts w:ascii="Century Gothic" w:eastAsia="Century Gothic" w:hAnsi="Century Gothic" w:cs="Century Gothic"/>
              <w:color w:val="000000"/>
              <w:sz w:val="16"/>
              <w:szCs w:val="16"/>
            </w:rPr>
            <w:t>1122</w:t>
          </w:r>
        </w:p>
      </w:tc>
      <w:tc>
        <w:tcPr>
          <w:tcW w:w="4531" w:type="dxa"/>
          <w:shd w:val="clear" w:color="auto" w:fill="auto"/>
        </w:tcPr>
        <w:p w14:paraId="55D95340" w14:textId="77777777" w:rsidR="00EF164A" w:rsidRDefault="00164FE9">
          <w:pPr>
            <w:pBdr>
              <w:top w:val="nil"/>
              <w:left w:val="nil"/>
              <w:bottom w:val="nil"/>
              <w:right w:val="nil"/>
              <w:between w:val="nil"/>
            </w:pBdr>
            <w:tabs>
              <w:tab w:val="center" w:pos="4536"/>
              <w:tab w:val="right" w:pos="9072"/>
            </w:tabs>
            <w:spacing w:after="0" w:line="240" w:lineRule="auto"/>
            <w:jc w:val="right"/>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Sayfa </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PAGE</w:instrText>
          </w:r>
          <w:r>
            <w:rPr>
              <w:rFonts w:ascii="Century Gothic" w:eastAsia="Century Gothic" w:hAnsi="Century Gothic" w:cs="Century Gothic"/>
              <w:color w:val="000000"/>
              <w:sz w:val="16"/>
              <w:szCs w:val="16"/>
            </w:rPr>
            <w:fldChar w:fldCharType="separate"/>
          </w:r>
          <w:r w:rsidR="003F6DC1">
            <w:rPr>
              <w:rFonts w:ascii="Century Gothic" w:eastAsia="Century Gothic" w:hAnsi="Century Gothic" w:cs="Century Gothic"/>
              <w:noProof/>
              <w:color w:val="000000"/>
              <w:sz w:val="16"/>
              <w:szCs w:val="16"/>
            </w:rPr>
            <w:t>1</w:t>
          </w:r>
          <w:r>
            <w:rPr>
              <w:rFonts w:ascii="Century Gothic" w:eastAsia="Century Gothic" w:hAnsi="Century Gothic" w:cs="Century Gothic"/>
              <w:color w:val="000000"/>
              <w:sz w:val="16"/>
              <w:szCs w:val="16"/>
            </w:rPr>
            <w:fldChar w:fldCharType="end"/>
          </w:r>
          <w:r>
            <w:rPr>
              <w:rFonts w:ascii="Century Gothic" w:eastAsia="Century Gothic" w:hAnsi="Century Gothic" w:cs="Century Gothic"/>
              <w:color w:val="000000"/>
              <w:sz w:val="16"/>
              <w:szCs w:val="16"/>
            </w:rPr>
            <w:t xml:space="preserve"> / </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NUMPAGES</w:instrText>
          </w:r>
          <w:r>
            <w:rPr>
              <w:rFonts w:ascii="Century Gothic" w:eastAsia="Century Gothic" w:hAnsi="Century Gothic" w:cs="Century Gothic"/>
              <w:color w:val="000000"/>
              <w:sz w:val="16"/>
              <w:szCs w:val="16"/>
            </w:rPr>
            <w:fldChar w:fldCharType="separate"/>
          </w:r>
          <w:r w:rsidR="003F6DC1">
            <w:rPr>
              <w:rFonts w:ascii="Century Gothic" w:eastAsia="Century Gothic" w:hAnsi="Century Gothic" w:cs="Century Gothic"/>
              <w:noProof/>
              <w:color w:val="000000"/>
              <w:sz w:val="16"/>
              <w:szCs w:val="16"/>
            </w:rPr>
            <w:t>2</w:t>
          </w:r>
          <w:r>
            <w:rPr>
              <w:rFonts w:ascii="Century Gothic" w:eastAsia="Century Gothic" w:hAnsi="Century Gothic" w:cs="Century Gothic"/>
              <w:color w:val="000000"/>
              <w:sz w:val="16"/>
              <w:szCs w:val="16"/>
            </w:rPr>
            <w:fldChar w:fldCharType="end"/>
          </w:r>
        </w:p>
      </w:tc>
    </w:tr>
  </w:tbl>
  <w:p w14:paraId="0E598DDC" w14:textId="77777777" w:rsidR="00EF164A" w:rsidRDefault="00EF164A">
    <w:pPr>
      <w:pBdr>
        <w:top w:val="nil"/>
        <w:left w:val="nil"/>
        <w:bottom w:val="nil"/>
        <w:right w:val="nil"/>
        <w:between w:val="nil"/>
      </w:pBdr>
      <w:tabs>
        <w:tab w:val="center" w:pos="4536"/>
        <w:tab w:val="right" w:pos="9072"/>
      </w:tabs>
      <w:spacing w:after="0" w:line="240" w:lineRule="auto"/>
      <w:rPr>
        <w:rFonts w:ascii="Century Gothic" w:eastAsia="Century Gothic" w:hAnsi="Century Gothic" w:cs="Century Gothic"/>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5B15D" w14:textId="77777777" w:rsidR="00124C8F" w:rsidRDefault="00124C8F">
      <w:pPr>
        <w:spacing w:after="0" w:line="240" w:lineRule="auto"/>
      </w:pPr>
      <w:r>
        <w:separator/>
      </w:r>
    </w:p>
  </w:footnote>
  <w:footnote w:type="continuationSeparator" w:id="0">
    <w:p w14:paraId="5405E1B4" w14:textId="77777777" w:rsidR="00124C8F" w:rsidRDefault="00124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712B" w14:textId="77777777" w:rsidR="00EF164A" w:rsidRDefault="00164FE9">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s">
          <w:drawing>
            <wp:anchor distT="45720" distB="45720" distL="114300" distR="114300" simplePos="0" relativeHeight="251658240" behindDoc="0" locked="0" layoutInCell="1" hidden="0" allowOverlap="1" wp14:anchorId="16528F7D" wp14:editId="785760D5">
              <wp:simplePos x="0" y="0"/>
              <wp:positionH relativeFrom="column">
                <wp:posOffset>5765800</wp:posOffset>
              </wp:positionH>
              <wp:positionV relativeFrom="paragraph">
                <wp:posOffset>109220</wp:posOffset>
              </wp:positionV>
              <wp:extent cx="942975" cy="346075"/>
              <wp:effectExtent l="0" t="0" r="0" b="0"/>
              <wp:wrapNone/>
              <wp:docPr id="220" name="Rectangle 220"/>
              <wp:cNvGraphicFramePr/>
              <a:graphic xmlns:a="http://schemas.openxmlformats.org/drawingml/2006/main">
                <a:graphicData uri="http://schemas.microsoft.com/office/word/2010/wordprocessingShape">
                  <wps:wsp>
                    <wps:cNvSpPr/>
                    <wps:spPr>
                      <a:xfrm>
                        <a:off x="4879275" y="3611725"/>
                        <a:ext cx="933450" cy="336550"/>
                      </a:xfrm>
                      <a:prstGeom prst="rect">
                        <a:avLst/>
                      </a:prstGeom>
                      <a:noFill/>
                      <a:ln>
                        <a:noFill/>
                      </a:ln>
                    </wps:spPr>
                    <wps:txbx>
                      <w:txbxContent>
                        <w:p w14:paraId="5E92501F" w14:textId="77777777" w:rsidR="00EF164A" w:rsidRDefault="00164FE9">
                          <w:pPr>
                            <w:spacing w:line="258" w:lineRule="auto"/>
                            <w:textDirection w:val="btLr"/>
                          </w:pPr>
                          <w:r>
                            <w:rPr>
                              <w:rFonts w:ascii="Century Gothic" w:eastAsia="Century Gothic" w:hAnsi="Century Gothic" w:cs="Century Gothic"/>
                              <w:color w:val="FFFFFF"/>
                              <w:sz w:val="32"/>
                            </w:rPr>
                            <w:t>F</w:t>
                          </w:r>
                          <w:r>
                            <w:rPr>
                              <w:rFonts w:ascii="Century Gothic" w:eastAsia="Century Gothic" w:hAnsi="Century Gothic" w:cs="Century Gothic"/>
                              <w:color w:val="FFFFFF"/>
                            </w:rPr>
                            <w:t xml:space="preserve"> 604-010</w:t>
                          </w:r>
                        </w:p>
                      </w:txbxContent>
                    </wps:txbx>
                    <wps:bodyPr spcFirstLastPara="1" wrap="square" lIns="91425" tIns="45700" rIns="91425" bIns="45700" anchor="t" anchorCtr="0">
                      <a:noAutofit/>
                    </wps:bodyPr>
                  </wps:wsp>
                </a:graphicData>
              </a:graphic>
            </wp:anchor>
          </w:drawing>
        </mc:Choice>
        <mc:Fallback>
          <w:pict>
            <v:rect w14:anchorId="16528F7D" id="Rectangle 220" o:spid="_x0000_s1027" style="position:absolute;margin-left:454pt;margin-top:8.6pt;width:74.25pt;height:27.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" filled="f" stroked="f">
              <v:textbox inset="2.53958mm,1.2694mm,2.53958mm,1.2694mm">
                <w:txbxContent>
                  <w:p w14:paraId="5E92501F" w14:textId="77777777" w:rsidR="00EF164A" w:rsidRDefault="00164FE9">
                    <w:pPr>
                      <w:spacing w:line="258" w:lineRule="auto"/>
                      <w:textDirection w:val="btLr"/>
                    </w:pPr>
                    <w:r>
                      <w:rPr>
                        <w:rFonts w:ascii="Century Gothic" w:eastAsia="Century Gothic" w:hAnsi="Century Gothic" w:cs="Century Gothic"/>
                        <w:color w:val="FFFFFF"/>
                        <w:sz w:val="32"/>
                      </w:rPr>
                      <w:t>F</w:t>
                    </w:r>
                    <w:r>
                      <w:rPr>
                        <w:rFonts w:ascii="Century Gothic" w:eastAsia="Century Gothic" w:hAnsi="Century Gothic" w:cs="Century Gothic"/>
                        <w:color w:val="FFFFFF"/>
                      </w:rPr>
                      <w:t xml:space="preserve"> 604-010</w:t>
                    </w:r>
                  </w:p>
                </w:txbxContent>
              </v:textbox>
            </v:rect>
          </w:pict>
        </mc:Fallback>
      </mc:AlternateContent>
    </w:r>
    <w:r>
      <w:rPr>
        <w:noProof/>
      </w:rPr>
      <w:drawing>
        <wp:anchor distT="0" distB="0" distL="114300" distR="114300" simplePos="0" relativeHeight="251659264" behindDoc="0" locked="0" layoutInCell="1" hidden="0" allowOverlap="1" wp14:anchorId="4B2AD4F2" wp14:editId="453834A3">
          <wp:simplePos x="0" y="0"/>
          <wp:positionH relativeFrom="column">
            <wp:posOffset>-888999</wp:posOffset>
          </wp:positionH>
          <wp:positionV relativeFrom="paragraph">
            <wp:posOffset>-67944</wp:posOffset>
          </wp:positionV>
          <wp:extent cx="7515225" cy="647700"/>
          <wp:effectExtent l="0" t="0" r="0" b="0"/>
          <wp:wrapNone/>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5225" cy="64770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18481A33" wp14:editId="2121C6DC">
              <wp:simplePos x="0" y="0"/>
              <wp:positionH relativeFrom="column">
                <wp:posOffset>76201</wp:posOffset>
              </wp:positionH>
              <wp:positionV relativeFrom="paragraph">
                <wp:posOffset>50800</wp:posOffset>
              </wp:positionV>
              <wp:extent cx="3790950" cy="447675"/>
              <wp:effectExtent l="0" t="0" r="0" b="0"/>
              <wp:wrapNone/>
              <wp:docPr id="218" name="Rectangle 218"/>
              <wp:cNvGraphicFramePr/>
              <a:graphic xmlns:a="http://schemas.openxmlformats.org/drawingml/2006/main">
                <a:graphicData uri="http://schemas.microsoft.com/office/word/2010/wordprocessingShape">
                  <wps:wsp>
                    <wps:cNvSpPr/>
                    <wps:spPr>
                      <a:xfrm>
                        <a:off x="3455288" y="3560925"/>
                        <a:ext cx="3781425" cy="438150"/>
                      </a:xfrm>
                      <a:prstGeom prst="rect">
                        <a:avLst/>
                      </a:prstGeom>
                      <a:noFill/>
                      <a:ln>
                        <a:noFill/>
                      </a:ln>
                    </wps:spPr>
                    <wps:txbx>
                      <w:txbxContent>
                        <w:p w14:paraId="02168904" w14:textId="77777777" w:rsidR="00EF164A" w:rsidRDefault="00164FE9">
                          <w:pPr>
                            <w:spacing w:line="258" w:lineRule="auto"/>
                            <w:textDirection w:val="btLr"/>
                          </w:pPr>
                          <w:r>
                            <w:rPr>
                              <w:color w:val="FFFFFF"/>
                              <w:sz w:val="36"/>
                            </w:rPr>
                            <w:t>TÜRK AKREDİTASYON KURUMU</w:t>
                          </w:r>
                        </w:p>
                      </w:txbxContent>
                    </wps:txbx>
                    <wps:bodyPr spcFirstLastPara="1" wrap="square" lIns="91425" tIns="45700" rIns="91425" bIns="45700" anchor="t" anchorCtr="0">
                      <a:noAutofit/>
                    </wps:bodyPr>
                  </wps:wsp>
                </a:graphicData>
              </a:graphic>
            </wp:anchor>
          </w:drawing>
        </mc:Choice>
        <mc:Fallback>
          <w:pict>
            <v:rect w14:anchorId="18481A33" id="Rectangle 218" o:spid="_x0000_s1028" style="position:absolute;margin-left:6pt;margin-top:4pt;width:298.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" filled="f" stroked="f">
              <v:textbox inset="2.53958mm,1.2694mm,2.53958mm,1.2694mm">
                <w:txbxContent>
                  <w:p w14:paraId="02168904" w14:textId="77777777" w:rsidR="00EF164A" w:rsidRDefault="00164FE9">
                    <w:pPr>
                      <w:spacing w:line="258" w:lineRule="auto"/>
                      <w:textDirection w:val="btLr"/>
                    </w:pPr>
                    <w:r>
                      <w:rPr>
                        <w:color w:val="FFFFFF"/>
                        <w:sz w:val="36"/>
                      </w:rPr>
                      <w:t>TÜRK AKREDİTASYON KURUMU</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27D69F78" wp14:editId="6FB08540">
              <wp:simplePos x="0" y="0"/>
              <wp:positionH relativeFrom="column">
                <wp:posOffset>5956300</wp:posOffset>
              </wp:positionH>
              <wp:positionV relativeFrom="paragraph">
                <wp:posOffset>-114299</wp:posOffset>
              </wp:positionV>
              <wp:extent cx="646430" cy="771525"/>
              <wp:effectExtent l="0" t="0" r="0" b="0"/>
              <wp:wrapNone/>
              <wp:docPr id="219" name="Rectangle 219"/>
              <wp:cNvGraphicFramePr/>
              <a:graphic xmlns:a="http://schemas.openxmlformats.org/drawingml/2006/main">
                <a:graphicData uri="http://schemas.microsoft.com/office/word/2010/wordprocessingShape">
                  <wps:wsp>
                    <wps:cNvSpPr/>
                    <wps:spPr>
                      <a:xfrm>
                        <a:off x="5027548" y="3399000"/>
                        <a:ext cx="636905" cy="762000"/>
                      </a:xfrm>
                      <a:prstGeom prst="rect">
                        <a:avLst/>
                      </a:prstGeom>
                      <a:noFill/>
                      <a:ln>
                        <a:noFill/>
                      </a:ln>
                    </wps:spPr>
                    <wps:txbx>
                      <w:txbxContent>
                        <w:p w14:paraId="63328B04" w14:textId="77777777" w:rsidR="00EF164A" w:rsidRDefault="00164FE9">
                          <w:pPr>
                            <w:spacing w:after="0" w:line="240" w:lineRule="auto"/>
                            <w:jc w:val="center"/>
                            <w:textDirection w:val="btLr"/>
                          </w:pPr>
                          <w:r>
                            <w:rPr>
                              <w:color w:val="FFFFFF"/>
                              <w:sz w:val="52"/>
                            </w:rPr>
                            <w:t>F</w:t>
                          </w:r>
                        </w:p>
                        <w:p w14:paraId="250C0E64" w14:textId="205A3A71" w:rsidR="00EF164A" w:rsidRDefault="00164FE9">
                          <w:pPr>
                            <w:spacing w:after="0" w:line="240" w:lineRule="auto"/>
                            <w:jc w:val="center"/>
                            <w:textDirection w:val="btLr"/>
                          </w:pPr>
                          <w:r>
                            <w:rPr>
                              <w:color w:val="FFFFFF"/>
                              <w:sz w:val="20"/>
                            </w:rPr>
                            <w:t>701</w:t>
                          </w:r>
                          <w:r w:rsidR="00D40906">
                            <w:rPr>
                              <w:color w:val="FFFFFF"/>
                              <w:sz w:val="20"/>
                            </w:rPr>
                            <w:t>-</w:t>
                          </w:r>
                          <w:r w:rsidR="00EA7522">
                            <w:rPr>
                              <w:color w:val="FFFFFF"/>
                              <w:sz w:val="20"/>
                            </w:rPr>
                            <w:t>109</w:t>
                          </w:r>
                        </w:p>
                      </w:txbxContent>
                    </wps:txbx>
                    <wps:bodyPr spcFirstLastPara="1" wrap="square" lIns="91425" tIns="45700" rIns="91425" bIns="45700" anchor="t" anchorCtr="0">
                      <a:noAutofit/>
                    </wps:bodyPr>
                  </wps:wsp>
                </a:graphicData>
              </a:graphic>
            </wp:anchor>
          </w:drawing>
        </mc:Choice>
        <mc:Fallback>
          <w:pict>
            <v:rect w14:anchorId="27D69F78" id="Rectangle 219" o:spid="_x0000_s1029" style="position:absolute;margin-left:469pt;margin-top:-9pt;width:50.9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" filled="f" stroked="f">
              <v:textbox inset="2.53958mm,1.2694mm,2.53958mm,1.2694mm">
                <w:txbxContent>
                  <w:p w14:paraId="63328B04" w14:textId="77777777" w:rsidR="00EF164A" w:rsidRDefault="00164FE9">
                    <w:pPr>
                      <w:spacing w:after="0" w:line="240" w:lineRule="auto"/>
                      <w:jc w:val="center"/>
                      <w:textDirection w:val="btLr"/>
                    </w:pPr>
                    <w:r>
                      <w:rPr>
                        <w:color w:val="FFFFFF"/>
                        <w:sz w:val="52"/>
                      </w:rPr>
                      <w:t>F</w:t>
                    </w:r>
                  </w:p>
                  <w:p w14:paraId="250C0E64" w14:textId="205A3A71" w:rsidR="00EF164A" w:rsidRDefault="00164FE9">
                    <w:pPr>
                      <w:spacing w:after="0" w:line="240" w:lineRule="auto"/>
                      <w:jc w:val="center"/>
                      <w:textDirection w:val="btLr"/>
                    </w:pPr>
                    <w:r>
                      <w:rPr>
                        <w:color w:val="FFFFFF"/>
                        <w:sz w:val="20"/>
                      </w:rPr>
                      <w:t>701</w:t>
                    </w:r>
                    <w:r w:rsidR="00D40906">
                      <w:rPr>
                        <w:color w:val="FFFFFF"/>
                        <w:sz w:val="20"/>
                      </w:rPr>
                      <w:t>-</w:t>
                    </w:r>
                    <w:r w:rsidR="00EA7522">
                      <w:rPr>
                        <w:color w:val="FFFFFF"/>
                        <w:sz w:val="20"/>
                      </w:rPr>
                      <w:t>109</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0766B"/>
    <w:multiLevelType w:val="multilevel"/>
    <w:tmpl w:val="5E6016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4A"/>
    <w:rsid w:val="0002423B"/>
    <w:rsid w:val="00024BCF"/>
    <w:rsid w:val="00071C74"/>
    <w:rsid w:val="000823B5"/>
    <w:rsid w:val="00120084"/>
    <w:rsid w:val="00120E00"/>
    <w:rsid w:val="00124C8F"/>
    <w:rsid w:val="00164FE9"/>
    <w:rsid w:val="00167B36"/>
    <w:rsid w:val="002107D2"/>
    <w:rsid w:val="002239BB"/>
    <w:rsid w:val="00254651"/>
    <w:rsid w:val="003F6DC1"/>
    <w:rsid w:val="00455BA3"/>
    <w:rsid w:val="0055403A"/>
    <w:rsid w:val="007C6205"/>
    <w:rsid w:val="0082293C"/>
    <w:rsid w:val="008C1073"/>
    <w:rsid w:val="00A31923"/>
    <w:rsid w:val="00AE33E4"/>
    <w:rsid w:val="00BC37B9"/>
    <w:rsid w:val="00C252AB"/>
    <w:rsid w:val="00C47BC5"/>
    <w:rsid w:val="00CA76F1"/>
    <w:rsid w:val="00D40906"/>
    <w:rsid w:val="00E97C88"/>
    <w:rsid w:val="00EA7522"/>
    <w:rsid w:val="00EE2E1F"/>
    <w:rsid w:val="00EF164A"/>
    <w:rsid w:val="00F1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CC64D"/>
  <w15:docId w15:val="{A536D638-0D18-4D55-A7B4-434488B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B87003"/>
    <w:pPr>
      <w:keepNext/>
      <w:keepLines/>
      <w:spacing w:before="240" w:after="0"/>
      <w:outlineLvl w:val="0"/>
    </w:pPr>
    <w:rPr>
      <w:rFonts w:ascii="Calibri Light" w:eastAsia="Times New Roman" w:hAnsi="Calibri Light"/>
      <w:color w:val="2E74B5"/>
      <w:sz w:val="32"/>
      <w:szCs w:val="32"/>
    </w:rPr>
  </w:style>
  <w:style w:type="paragraph" w:styleId="Balk2">
    <w:name w:val="heading 2"/>
    <w:basedOn w:val="Normal"/>
    <w:next w:val="Normal"/>
    <w:link w:val="Balk2Char"/>
    <w:uiPriority w:val="9"/>
    <w:semiHidden/>
    <w:unhideWhenUsed/>
    <w:qFormat/>
    <w:rsid w:val="007A0D2C"/>
    <w:pPr>
      <w:keepNext/>
      <w:spacing w:after="0" w:line="240" w:lineRule="auto"/>
      <w:outlineLvl w:val="1"/>
    </w:pPr>
    <w:rPr>
      <w:rFonts w:ascii="MS Serif" w:eastAsia="Times New Roman" w:hAnsi="MS Serif"/>
      <w:i/>
      <w:iCs/>
      <w:sz w:val="24"/>
      <w:szCs w:val="20"/>
      <w:lang w:val="en-GB" w:eastAsia="tr-TR"/>
    </w:rPr>
  </w:style>
  <w:style w:type="paragraph" w:styleId="Balk3">
    <w:name w:val="heading 3"/>
    <w:basedOn w:val="Normal"/>
    <w:next w:val="Normal"/>
    <w:link w:val="Balk3Char"/>
    <w:uiPriority w:val="9"/>
    <w:semiHidden/>
    <w:unhideWhenUsed/>
    <w:qFormat/>
    <w:rsid w:val="0083097C"/>
    <w:pPr>
      <w:keepNext/>
      <w:keepLines/>
      <w:spacing w:before="40" w:after="0"/>
      <w:outlineLvl w:val="2"/>
    </w:pPr>
    <w:rPr>
      <w:rFonts w:ascii="Calibri Light" w:eastAsia="Times New Roman" w:hAnsi="Calibri Light"/>
      <w:color w:val="1F4D78"/>
      <w:sz w:val="24"/>
      <w:szCs w:val="24"/>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0"/>
    <w:qFormat/>
    <w:rsid w:val="007A0D2C"/>
    <w:pPr>
      <w:spacing w:after="0" w:line="240" w:lineRule="auto"/>
      <w:jc w:val="center"/>
    </w:pPr>
    <w:rPr>
      <w:rFonts w:ascii="Times New Roman" w:eastAsia="Times New Roman" w:hAnsi="Times New Roman"/>
      <w:b/>
      <w:sz w:val="40"/>
      <w:szCs w:val="24"/>
      <w:lang w:eastAsia="tr-TR"/>
    </w:rPr>
  </w:style>
  <w:style w:type="paragraph" w:styleId="stBilgi">
    <w:name w:val="header"/>
    <w:basedOn w:val="Normal"/>
    <w:link w:val="stBilgiChar"/>
    <w:uiPriority w:val="99"/>
    <w:unhideWhenUsed/>
    <w:rsid w:val="006A7E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7EE0"/>
  </w:style>
  <w:style w:type="paragraph" w:styleId="AltBilgi">
    <w:name w:val="footer"/>
    <w:basedOn w:val="Normal"/>
    <w:link w:val="AltBilgiChar"/>
    <w:uiPriority w:val="99"/>
    <w:unhideWhenUsed/>
    <w:rsid w:val="006A7E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7EE0"/>
  </w:style>
  <w:style w:type="table" w:styleId="TabloKlavuzu">
    <w:name w:val="Table Grid"/>
    <w:basedOn w:val="NormalTablo"/>
    <w:uiPriority w:val="39"/>
    <w:rsid w:val="00957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rsid w:val="007A0D2C"/>
    <w:rPr>
      <w:rFonts w:ascii="MS Serif" w:eastAsia="Times New Roman" w:hAnsi="MS Serif" w:cs="Times New Roman"/>
      <w:i/>
      <w:iCs/>
      <w:sz w:val="24"/>
      <w:szCs w:val="20"/>
      <w:lang w:val="en-GB" w:eastAsia="tr-TR"/>
    </w:rPr>
  </w:style>
  <w:style w:type="character" w:customStyle="1" w:styleId="KonuBalChar">
    <w:name w:val="Konu Başlığı Char"/>
    <w:link w:val="KonuBal"/>
    <w:rsid w:val="007A0D2C"/>
    <w:rPr>
      <w:rFonts w:ascii="Times New Roman" w:eastAsia="Times New Roman" w:hAnsi="Times New Roman" w:cs="Times New Roman"/>
      <w:b/>
      <w:sz w:val="40"/>
      <w:szCs w:val="24"/>
      <w:lang w:eastAsia="tr-TR"/>
    </w:rPr>
  </w:style>
  <w:style w:type="character" w:customStyle="1" w:styleId="Balk3Char">
    <w:name w:val="Başlık 3 Char"/>
    <w:link w:val="Balk3"/>
    <w:uiPriority w:val="9"/>
    <w:semiHidden/>
    <w:rsid w:val="0083097C"/>
    <w:rPr>
      <w:rFonts w:ascii="Calibri Light" w:eastAsia="Times New Roman" w:hAnsi="Calibri Light" w:cs="Times New Roman"/>
      <w:color w:val="1F4D78"/>
      <w:sz w:val="24"/>
      <w:szCs w:val="24"/>
    </w:rPr>
  </w:style>
  <w:style w:type="character" w:styleId="YerTutucuMetni">
    <w:name w:val="Placeholder Text"/>
    <w:uiPriority w:val="99"/>
    <w:semiHidden/>
    <w:rsid w:val="00C56B10"/>
    <w:rPr>
      <w:color w:val="808080"/>
    </w:rPr>
  </w:style>
  <w:style w:type="paragraph" w:styleId="BalonMetni">
    <w:name w:val="Balloon Text"/>
    <w:basedOn w:val="Normal"/>
    <w:link w:val="BalonMetniChar"/>
    <w:uiPriority w:val="99"/>
    <w:semiHidden/>
    <w:unhideWhenUsed/>
    <w:rsid w:val="006B6006"/>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6B6006"/>
    <w:rPr>
      <w:rFonts w:ascii="Segoe UI" w:hAnsi="Segoe UI" w:cs="Segoe UI"/>
      <w:sz w:val="18"/>
      <w:szCs w:val="18"/>
    </w:rPr>
  </w:style>
  <w:style w:type="character" w:customStyle="1" w:styleId="Balk1Char">
    <w:name w:val="Başlık 1 Char"/>
    <w:link w:val="Balk1"/>
    <w:uiPriority w:val="9"/>
    <w:rsid w:val="00B87003"/>
    <w:rPr>
      <w:rFonts w:ascii="Calibri Light" w:eastAsia="Times New Roman" w:hAnsi="Calibri Light" w:cs="Times New Roman"/>
      <w:color w:val="2E74B5"/>
      <w:sz w:val="32"/>
      <w:szCs w:val="32"/>
    </w:rPr>
  </w:style>
  <w:style w:type="paragraph" w:customStyle="1" w:styleId="CharCharChar">
    <w:name w:val="Char Char Char"/>
    <w:aliases w:val=" Char Char, Char, Char Char Char Char Char,Char,Char Char Char Char Char"/>
    <w:basedOn w:val="Normal"/>
    <w:next w:val="AltBilgi"/>
    <w:link w:val="AltbilgiChar0"/>
    <w:unhideWhenUsed/>
    <w:rsid w:val="002B672B"/>
    <w:pPr>
      <w:tabs>
        <w:tab w:val="center" w:pos="4536"/>
        <w:tab w:val="right" w:pos="9072"/>
      </w:tabs>
      <w:spacing w:after="0" w:line="240" w:lineRule="auto"/>
    </w:pPr>
  </w:style>
  <w:style w:type="character" w:customStyle="1" w:styleId="stbilgiChar0">
    <w:name w:val="Üstbilgi Char"/>
    <w:aliases w:val=" Char Char Char Char, Char Char Char1, Char Char1, Char Char Char Char Char Char,Char Char1,Char Char Char Char Char Char1,Char Char Char Char1"/>
    <w:basedOn w:val="VarsaylanParagrafYazTipi"/>
    <w:rsid w:val="002B672B"/>
  </w:style>
  <w:style w:type="character" w:customStyle="1" w:styleId="AltbilgiChar0">
    <w:name w:val="Altbilgi Char"/>
    <w:basedOn w:val="VarsaylanParagrafYazTipi"/>
    <w:link w:val="CharCharChar"/>
    <w:rsid w:val="002B672B"/>
  </w:style>
  <w:style w:type="paragraph" w:styleId="ListeParagraf">
    <w:name w:val="List Paragraph"/>
    <w:basedOn w:val="Normal"/>
    <w:uiPriority w:val="34"/>
    <w:qFormat/>
    <w:rsid w:val="00D829FA"/>
    <w:pPr>
      <w:ind w:left="720"/>
      <w:contextualSpacing/>
    </w:pPr>
    <w:rPr>
      <w:color w:val="000000"/>
      <w:lang w:eastAsia="tr-TR"/>
    </w:rPr>
  </w:style>
  <w:style w:type="paragraph" w:styleId="DipnotMetni">
    <w:name w:val="footnote text"/>
    <w:basedOn w:val="Normal"/>
    <w:link w:val="DipnotMetniChar"/>
    <w:uiPriority w:val="99"/>
    <w:semiHidden/>
    <w:unhideWhenUsed/>
    <w:rsid w:val="006E31C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E31C3"/>
    <w:rPr>
      <w:lang w:eastAsia="en-US"/>
    </w:rPr>
  </w:style>
  <w:style w:type="character" w:styleId="DipnotBavurusu">
    <w:name w:val="footnote reference"/>
    <w:basedOn w:val="VarsaylanParagrafYazTipi"/>
    <w:uiPriority w:val="99"/>
    <w:semiHidden/>
    <w:unhideWhenUsed/>
    <w:rsid w:val="006E31C3"/>
    <w:rPr>
      <w:vertAlign w:val="superscript"/>
    </w:rPr>
  </w:style>
  <w:style w:type="paragraph" w:customStyle="1" w:styleId="Default">
    <w:name w:val="Default"/>
    <w:rsid w:val="00E33E32"/>
    <w:pPr>
      <w:widowControl w:val="0"/>
      <w:autoSpaceDE w:val="0"/>
      <w:autoSpaceDN w:val="0"/>
      <w:adjustRightInd w:val="0"/>
    </w:pPr>
    <w:rPr>
      <w:rFonts w:ascii="Times" w:eastAsia="Times New Roman" w:hAnsi="Times" w:cs="Times"/>
      <w:color w:val="000000"/>
      <w:sz w:val="24"/>
      <w:szCs w:val="24"/>
    </w:rPr>
  </w:style>
  <w:style w:type="character" w:styleId="AklamaBavurusu">
    <w:name w:val="annotation reference"/>
    <w:basedOn w:val="VarsaylanParagrafYazTipi"/>
    <w:uiPriority w:val="99"/>
    <w:semiHidden/>
    <w:unhideWhenUsed/>
    <w:rsid w:val="00FC5B23"/>
    <w:rPr>
      <w:sz w:val="16"/>
      <w:szCs w:val="16"/>
    </w:rPr>
  </w:style>
  <w:style w:type="paragraph" w:styleId="AklamaMetni">
    <w:name w:val="annotation text"/>
    <w:basedOn w:val="Normal"/>
    <w:link w:val="AklamaMetniChar"/>
    <w:uiPriority w:val="99"/>
    <w:semiHidden/>
    <w:unhideWhenUsed/>
    <w:rsid w:val="00FC5B2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C5B23"/>
    <w:rPr>
      <w:lang w:eastAsia="en-US"/>
    </w:rPr>
  </w:style>
  <w:style w:type="paragraph" w:styleId="AklamaKonusu">
    <w:name w:val="annotation subject"/>
    <w:basedOn w:val="AklamaMetni"/>
    <w:next w:val="AklamaMetni"/>
    <w:link w:val="AklamaKonusuChar"/>
    <w:uiPriority w:val="99"/>
    <w:semiHidden/>
    <w:unhideWhenUsed/>
    <w:rsid w:val="00FC5B23"/>
    <w:rPr>
      <w:b/>
      <w:bCs/>
    </w:rPr>
  </w:style>
  <w:style w:type="character" w:customStyle="1" w:styleId="AklamaKonusuChar">
    <w:name w:val="Açıklama Konusu Char"/>
    <w:basedOn w:val="AklamaMetniChar"/>
    <w:link w:val="AklamaKonusu"/>
    <w:uiPriority w:val="99"/>
    <w:semiHidden/>
    <w:rsid w:val="00FC5B23"/>
    <w:rPr>
      <w:b/>
      <w:bCs/>
      <w:lang w:eastAsia="en-US"/>
    </w:rPr>
  </w:style>
  <w:style w:type="paragraph" w:styleId="Dzeltme">
    <w:name w:val="Revision"/>
    <w:hidden/>
    <w:uiPriority w:val="99"/>
    <w:semiHidden/>
    <w:rsid w:val="00A264C4"/>
  </w:style>
  <w:style w:type="paragraph" w:styleId="HTMLncedenBiimlendirilmi">
    <w:name w:val="HTML Preformatted"/>
    <w:basedOn w:val="Normal"/>
    <w:link w:val="HTMLncedenBiimlendirilmiChar"/>
    <w:uiPriority w:val="99"/>
    <w:semiHidden/>
    <w:unhideWhenUsed/>
    <w:rsid w:val="001A5C8F"/>
    <w:pPr>
      <w:spacing w:after="0" w:line="240" w:lineRule="auto"/>
    </w:pPr>
    <w:rPr>
      <w:rFonts w:ascii="Consolas" w:eastAsiaTheme="minorHAnsi" w:hAnsi="Consolas" w:cstheme="minorBidi"/>
      <w:sz w:val="20"/>
      <w:szCs w:val="20"/>
    </w:rPr>
  </w:style>
  <w:style w:type="character" w:customStyle="1" w:styleId="HTMLncedenBiimlendirilmiChar">
    <w:name w:val="HTML Önceden Biçimlendirilmiş Char"/>
    <w:basedOn w:val="VarsaylanParagrafYazTipi"/>
    <w:link w:val="HTMLncedenBiimlendirilmi"/>
    <w:uiPriority w:val="99"/>
    <w:semiHidden/>
    <w:rsid w:val="001A5C8F"/>
    <w:rPr>
      <w:rFonts w:ascii="Consolas" w:eastAsiaTheme="minorHAnsi" w:hAnsi="Consolas" w:cstheme="minorBidi"/>
      <w:lang w:eastAsia="en-US"/>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Pr>
  </w:style>
  <w:style w:type="table" w:customStyle="1" w:styleId="a0">
    <w:basedOn w:val="NormalTablo"/>
    <w:tblPr>
      <w:tblStyleRowBandSize w:val="1"/>
      <w:tblStyleColBandSize w:val="1"/>
    </w:tblPr>
  </w:style>
  <w:style w:type="table" w:customStyle="1" w:styleId="a1">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A6DE285DC6C04AB115BA7A0A8D8072" ma:contentTypeVersion="2" ma:contentTypeDescription="Yeni belge oluşturun." ma:contentTypeScope="" ma:versionID="f0a352a3be936fc67fbbd48f0a9e548c">
  <xsd:schema xmlns:xsd="http://www.w3.org/2001/XMLSchema" xmlns:xs="http://www.w3.org/2001/XMLSchema" xmlns:p="http://schemas.microsoft.com/office/2006/metadata/properties" xmlns:ns1="http://schemas.microsoft.com/sharepoint/v3" xmlns:ns2="366199ec-38e0-455c-84c2-74a1675c0e94" targetNamespace="http://schemas.microsoft.com/office/2006/metadata/properties" ma:root="true" ma:fieldsID="065b08c48762386ff5bab6862e387e9b" ns1:_="" ns2:_="">
    <xsd:import namespace="http://schemas.microsoft.com/sharepoint/v3"/>
    <xsd:import namespace="366199ec-38e0-455c-84c2-74a1675c0e9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199ec-38e0-455c-84c2-74a1675c0e94"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pDUeyl2fZl/6AWgxuhZqWP8O7A==">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B5C05-07EE-48C1-BDA0-E4ECD8CFD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6199ec-38e0-455c-84c2-74a1675c0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B74A8A4-1543-4E83-A1EE-7735FEA33C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60471D3-FA22-4AD9-A62D-6AA7E93FD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1833</Words>
  <Characters>10452</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Hatice BILICI</dc:creator>
  <cp:lastModifiedBy>Burak DEMIR</cp:lastModifiedBy>
  <cp:revision>4</cp:revision>
  <cp:lastPrinted>2022-11-23T08:57:00Z</cp:lastPrinted>
  <dcterms:created xsi:type="dcterms:W3CDTF">2022-11-22T14:43:00Z</dcterms:created>
  <dcterms:modified xsi:type="dcterms:W3CDTF">2022-11-23T08:57:00Z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0x010100C1A6DE285DC6C04AB115BA7A0A8D8072</vt:lpwstr>
  </property>
</Properties>
</file>